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DA3D5" w14:textId="77777777" w:rsidR="00303F50" w:rsidRPr="00BB55F4" w:rsidRDefault="00303F50" w:rsidP="005B15B3">
      <w:pPr>
        <w:pStyle w:val="Nagwek1"/>
        <w:rPr>
          <w:rFonts w:ascii="Times New Roman" w:hAnsi="Times New Roman"/>
        </w:rPr>
      </w:pPr>
      <w:r w:rsidRPr="00BB55F4">
        <w:rPr>
          <w:rFonts w:ascii="Times New Roman" w:hAnsi="Times New Roman"/>
          <w:b/>
          <w:bCs/>
        </w:rPr>
        <w:t>KARTA KURSU</w:t>
      </w:r>
    </w:p>
    <w:p w14:paraId="09A2E2D2" w14:textId="77777777" w:rsidR="00303F50" w:rsidRPr="001D7B00" w:rsidRDefault="00303F50" w:rsidP="001D7B00">
      <w:pPr>
        <w:autoSpaceDE/>
        <w:jc w:val="both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6767" w:rsidRPr="001D7B00" w14:paraId="0FF4E32A" w14:textId="77777777" w:rsidTr="001D7B0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8E44DDB" w14:textId="77777777" w:rsidR="00E06767" w:rsidRPr="001D7B00" w:rsidRDefault="00E06767" w:rsidP="001D7B00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1D7B00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798BB3E8" w14:textId="77777777" w:rsidR="00E06767" w:rsidRPr="00C64E31" w:rsidRDefault="00E06767" w:rsidP="001D7B00">
            <w:pPr>
              <w:pStyle w:val="Zawartotabeli"/>
              <w:spacing w:before="60" w:after="60"/>
              <w:jc w:val="both"/>
            </w:pPr>
            <w:r w:rsidRPr="00C64E31">
              <w:t>Praktyczna nauka języka niemieckiego</w:t>
            </w:r>
            <w:r w:rsidR="000C5528" w:rsidRPr="00C64E31">
              <w:t xml:space="preserve"> </w:t>
            </w:r>
            <w:r w:rsidRPr="00C64E31">
              <w:t>I</w:t>
            </w:r>
            <w:r w:rsidR="001C0DFB" w:rsidRPr="00C64E31">
              <w:t>I</w:t>
            </w:r>
          </w:p>
          <w:p w14:paraId="7F81B3F4" w14:textId="00DA6DD1" w:rsidR="00A4479C" w:rsidRPr="001D7B00" w:rsidRDefault="00A4479C" w:rsidP="00E737F3">
            <w:pPr>
              <w:pStyle w:val="Zawartotabeli"/>
              <w:numPr>
                <w:ilvl w:val="0"/>
                <w:numId w:val="35"/>
              </w:numPr>
              <w:jc w:val="both"/>
            </w:pPr>
            <w:r w:rsidRPr="001D7B00">
              <w:t>rozumienie tekstu mówionego i pisanego</w:t>
            </w:r>
          </w:p>
          <w:p w14:paraId="2DE18E67" w14:textId="25704195" w:rsidR="00A4479C" w:rsidRPr="001D7B00" w:rsidRDefault="00A4479C" w:rsidP="00E737F3">
            <w:pPr>
              <w:pStyle w:val="Zawartotabeli"/>
              <w:numPr>
                <w:ilvl w:val="0"/>
                <w:numId w:val="35"/>
              </w:numPr>
              <w:jc w:val="both"/>
            </w:pPr>
            <w:r w:rsidRPr="001D7B00">
              <w:t>podręcznik</w:t>
            </w:r>
          </w:p>
          <w:p w14:paraId="4120DB83" w14:textId="729F4B15" w:rsidR="00A4479C" w:rsidRPr="001D7B00" w:rsidRDefault="00A4479C" w:rsidP="00E737F3">
            <w:pPr>
              <w:pStyle w:val="Zawartotabeli"/>
              <w:numPr>
                <w:ilvl w:val="0"/>
                <w:numId w:val="35"/>
              </w:numPr>
              <w:jc w:val="both"/>
            </w:pPr>
            <w:r w:rsidRPr="001D7B00">
              <w:t>pisanie</w:t>
            </w:r>
          </w:p>
          <w:p w14:paraId="2491FF1E" w14:textId="6446ADB5" w:rsidR="00A4479C" w:rsidRPr="001D7B00" w:rsidRDefault="00A4479C" w:rsidP="00E737F3">
            <w:pPr>
              <w:pStyle w:val="Zawartotabeli"/>
              <w:numPr>
                <w:ilvl w:val="0"/>
                <w:numId w:val="35"/>
              </w:numPr>
              <w:jc w:val="both"/>
            </w:pPr>
            <w:r w:rsidRPr="001D7B00">
              <w:t>konwersacje</w:t>
            </w:r>
          </w:p>
        </w:tc>
      </w:tr>
      <w:tr w:rsidR="00E06767" w:rsidRPr="001D7B00" w14:paraId="3A229822" w14:textId="77777777" w:rsidTr="001D7B0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0BB7DC0" w14:textId="037608E8" w:rsidR="00E06767" w:rsidRPr="001D7B00" w:rsidRDefault="00E06767" w:rsidP="001D7B00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1D7B00">
              <w:rPr>
                <w:b/>
                <w:bCs/>
              </w:rPr>
              <w:t>Nazwa w j</w:t>
            </w:r>
            <w:r w:rsidR="00E13650">
              <w:rPr>
                <w:b/>
                <w:bCs/>
              </w:rPr>
              <w:t>ęzyku angielskim</w:t>
            </w:r>
          </w:p>
        </w:tc>
        <w:tc>
          <w:tcPr>
            <w:tcW w:w="7655" w:type="dxa"/>
            <w:vAlign w:val="center"/>
          </w:tcPr>
          <w:p w14:paraId="73D41121" w14:textId="77777777" w:rsidR="00E06767" w:rsidRPr="00C64E31" w:rsidRDefault="00E06767" w:rsidP="001D7B00">
            <w:pPr>
              <w:pStyle w:val="Zawartotabeli"/>
              <w:spacing w:before="60" w:after="60"/>
              <w:jc w:val="both"/>
              <w:rPr>
                <w:lang w:val="en-US"/>
              </w:rPr>
            </w:pPr>
            <w:r w:rsidRPr="00C64E31">
              <w:rPr>
                <w:lang w:val="en-US"/>
              </w:rPr>
              <w:t xml:space="preserve">German Practical Language Skills </w:t>
            </w:r>
            <w:r w:rsidR="00A21685" w:rsidRPr="00C64E31">
              <w:rPr>
                <w:lang w:val="en-US"/>
              </w:rPr>
              <w:t>I</w:t>
            </w:r>
            <w:r w:rsidR="006E3531" w:rsidRPr="00C64E31">
              <w:rPr>
                <w:lang w:val="en-US"/>
              </w:rPr>
              <w:t>I</w:t>
            </w:r>
          </w:p>
          <w:p w14:paraId="29A20BC9" w14:textId="77777777" w:rsidR="00A4479C" w:rsidRPr="001D7B00" w:rsidRDefault="00A4479C" w:rsidP="00E737F3">
            <w:pPr>
              <w:pStyle w:val="Zawartotabeli"/>
              <w:numPr>
                <w:ilvl w:val="0"/>
                <w:numId w:val="36"/>
              </w:numPr>
              <w:jc w:val="both"/>
              <w:rPr>
                <w:lang w:val="en-US"/>
              </w:rPr>
            </w:pPr>
            <w:r w:rsidRPr="001D7B00">
              <w:rPr>
                <w:lang w:val="en-US"/>
              </w:rPr>
              <w:t>listening and reading</w:t>
            </w:r>
          </w:p>
          <w:p w14:paraId="48AAEDF8" w14:textId="77777777" w:rsidR="00A4479C" w:rsidRPr="001D7B00" w:rsidRDefault="00A4479C" w:rsidP="00E737F3">
            <w:pPr>
              <w:pStyle w:val="Zawartotabeli"/>
              <w:numPr>
                <w:ilvl w:val="0"/>
                <w:numId w:val="36"/>
              </w:numPr>
              <w:jc w:val="both"/>
              <w:rPr>
                <w:lang w:val="en-US"/>
              </w:rPr>
            </w:pPr>
            <w:r w:rsidRPr="001D7B00">
              <w:rPr>
                <w:lang w:val="en-US"/>
              </w:rPr>
              <w:t>coursebook</w:t>
            </w:r>
          </w:p>
          <w:p w14:paraId="607815AA" w14:textId="77777777" w:rsidR="00A4479C" w:rsidRPr="001D7B00" w:rsidRDefault="00A4479C" w:rsidP="00E737F3">
            <w:pPr>
              <w:pStyle w:val="Zawartotabeli"/>
              <w:numPr>
                <w:ilvl w:val="0"/>
                <w:numId w:val="36"/>
              </w:numPr>
              <w:jc w:val="both"/>
              <w:rPr>
                <w:lang w:val="en-US"/>
              </w:rPr>
            </w:pPr>
            <w:r w:rsidRPr="001D7B00">
              <w:rPr>
                <w:lang w:val="en-US"/>
              </w:rPr>
              <w:t>writing</w:t>
            </w:r>
          </w:p>
          <w:p w14:paraId="79E3FB0A" w14:textId="77777777" w:rsidR="00A4479C" w:rsidRPr="001D7B00" w:rsidRDefault="00A4479C" w:rsidP="00E737F3">
            <w:pPr>
              <w:pStyle w:val="Zawartotabeli"/>
              <w:numPr>
                <w:ilvl w:val="0"/>
                <w:numId w:val="36"/>
              </w:numPr>
              <w:jc w:val="both"/>
              <w:rPr>
                <w:lang w:val="en-US"/>
              </w:rPr>
            </w:pPr>
            <w:r w:rsidRPr="001D7B00">
              <w:rPr>
                <w:lang w:val="en-US"/>
              </w:rPr>
              <w:t>conversation</w:t>
            </w:r>
          </w:p>
        </w:tc>
      </w:tr>
    </w:tbl>
    <w:p w14:paraId="5C332099" w14:textId="77777777" w:rsidR="00E06767" w:rsidRPr="001D7B00" w:rsidRDefault="00E06767" w:rsidP="001D7B00">
      <w:pPr>
        <w:jc w:val="both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E06767" w:rsidRPr="001D7B00" w14:paraId="36E28C58" w14:textId="77777777" w:rsidTr="001D7B0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0767C07" w14:textId="77777777" w:rsidR="00E06767" w:rsidRPr="001D7B00" w:rsidRDefault="00E06767" w:rsidP="001D7B0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1D7B00">
              <w:rPr>
                <w:b/>
                <w:bCs/>
              </w:rPr>
              <w:t>Koordynator</w:t>
            </w:r>
          </w:p>
        </w:tc>
        <w:tc>
          <w:tcPr>
            <w:tcW w:w="2765" w:type="dxa"/>
            <w:vMerge w:val="restart"/>
            <w:vAlign w:val="center"/>
          </w:tcPr>
          <w:p w14:paraId="085E3C9B" w14:textId="55618C9F" w:rsidR="00E06767" w:rsidRPr="001D7B00" w:rsidRDefault="00901FAA" w:rsidP="001D7B00">
            <w:pPr>
              <w:pStyle w:val="Zawartotabeli"/>
              <w:spacing w:before="57" w:after="57"/>
              <w:jc w:val="center"/>
            </w:pPr>
            <w:r w:rsidRPr="001D7B00">
              <w:t>dr Dorota Szczęśniak</w:t>
            </w:r>
          </w:p>
        </w:tc>
        <w:tc>
          <w:tcPr>
            <w:tcW w:w="3686" w:type="dxa"/>
            <w:shd w:val="clear" w:color="auto" w:fill="DBE5F1"/>
            <w:vAlign w:val="center"/>
          </w:tcPr>
          <w:p w14:paraId="2247C879" w14:textId="77777777" w:rsidR="00E06767" w:rsidRPr="001D7B00" w:rsidRDefault="00E06767" w:rsidP="001D7B0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1D7B00">
              <w:rPr>
                <w:b/>
                <w:bCs/>
              </w:rPr>
              <w:t>Zespół dydaktyczny</w:t>
            </w:r>
          </w:p>
        </w:tc>
      </w:tr>
      <w:tr w:rsidR="00E06767" w:rsidRPr="001D7B00" w14:paraId="350D041E" w14:textId="77777777" w:rsidTr="001D7B00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C2EE343" w14:textId="77777777" w:rsidR="00E06767" w:rsidRPr="001D7B00" w:rsidRDefault="00E06767" w:rsidP="001D7B00">
            <w:pPr>
              <w:pStyle w:val="Zawartotabeli"/>
              <w:spacing w:before="57" w:after="57"/>
              <w:jc w:val="center"/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vAlign w:val="center"/>
          </w:tcPr>
          <w:p w14:paraId="1DD14C45" w14:textId="77777777" w:rsidR="00E06767" w:rsidRPr="001D7B00" w:rsidRDefault="00E06767" w:rsidP="001D7B00">
            <w:pPr>
              <w:pStyle w:val="Zawartotabeli"/>
              <w:spacing w:before="57" w:after="57"/>
              <w:jc w:val="center"/>
            </w:pPr>
          </w:p>
        </w:tc>
        <w:tc>
          <w:tcPr>
            <w:tcW w:w="3686" w:type="dxa"/>
            <w:vMerge w:val="restart"/>
            <w:vAlign w:val="center"/>
          </w:tcPr>
          <w:p w14:paraId="14F8A792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Aleksandra Bednarowska</w:t>
            </w:r>
          </w:p>
          <w:p w14:paraId="22415133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Renata Czaplikowska</w:t>
            </w:r>
          </w:p>
          <w:p w14:paraId="3ED4DE1B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Marek Gładysz</w:t>
            </w:r>
          </w:p>
          <w:p w14:paraId="07597DB7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Joanna Gospodarczyk</w:t>
            </w:r>
          </w:p>
          <w:p w14:paraId="0F388909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Beata Kołodziejczyk-Mróz</w:t>
            </w:r>
          </w:p>
          <w:p w14:paraId="06EDD08D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Magdalena Łomzik</w:t>
            </w:r>
          </w:p>
          <w:p w14:paraId="6C666020" w14:textId="77777777" w:rsidR="00901FAA" w:rsidRPr="00A41B7A" w:rsidRDefault="00901FAA" w:rsidP="001D7B00">
            <w:pPr>
              <w:pStyle w:val="Zawartotabeli"/>
              <w:jc w:val="center"/>
            </w:pPr>
            <w:r w:rsidRPr="00A41B7A">
              <w:t>dr Piotr Majcher</w:t>
            </w:r>
          </w:p>
          <w:p w14:paraId="2E82A097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mgr Julia Manowska-Cebula</w:t>
            </w:r>
          </w:p>
          <w:p w14:paraId="64578929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Agata Mirecka</w:t>
            </w:r>
          </w:p>
          <w:p w14:paraId="0D35CE9A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mgr Gracjan Pieszko</w:t>
            </w:r>
          </w:p>
          <w:p w14:paraId="6443A237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mgr Beata Podlaska</w:t>
            </w:r>
          </w:p>
          <w:p w14:paraId="11B301A2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Justyna Sekuła</w:t>
            </w:r>
          </w:p>
          <w:p w14:paraId="1B525BAD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Katarzyna Sowa-Bacia</w:t>
            </w:r>
          </w:p>
          <w:p w14:paraId="4193BBB0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Dorota Szczęśniak</w:t>
            </w:r>
          </w:p>
          <w:p w14:paraId="5B941F7C" w14:textId="77777777" w:rsidR="00901FAA" w:rsidRPr="001D7B00" w:rsidRDefault="00901FAA" w:rsidP="001D7B00">
            <w:pPr>
              <w:pStyle w:val="Zawartotabeli"/>
              <w:jc w:val="center"/>
            </w:pPr>
            <w:r w:rsidRPr="001D7B00">
              <w:t>dr Tomasz Szybisty</w:t>
            </w:r>
          </w:p>
          <w:p w14:paraId="5C88BC00" w14:textId="5D6CF87B" w:rsidR="00901FAA" w:rsidRPr="001D7B00" w:rsidRDefault="00901FAA" w:rsidP="001D7B00">
            <w:pPr>
              <w:pStyle w:val="Zawartotabeli"/>
              <w:jc w:val="center"/>
            </w:pPr>
            <w:r w:rsidRPr="001D7B00">
              <w:t>Lea Wölk, M.</w:t>
            </w:r>
            <w:r w:rsidR="00A41B7A">
              <w:t xml:space="preserve"> </w:t>
            </w:r>
            <w:r w:rsidRPr="001D7B00">
              <w:t>A.</w:t>
            </w:r>
          </w:p>
          <w:p w14:paraId="17C3291D" w14:textId="04A131AE" w:rsidR="00E06767" w:rsidRPr="001D7B00" w:rsidRDefault="00901FAA" w:rsidP="001D7B00">
            <w:pPr>
              <w:pStyle w:val="Zawartotabeli"/>
              <w:jc w:val="center"/>
            </w:pPr>
            <w:r w:rsidRPr="001D7B00">
              <w:t>mgr Marta Zachariasz-Janik</w:t>
            </w:r>
          </w:p>
        </w:tc>
      </w:tr>
      <w:tr w:rsidR="00E06767" w:rsidRPr="001D7B00" w14:paraId="28F3CE3E" w14:textId="77777777" w:rsidTr="001D7B0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4F63D0C8" w14:textId="77777777" w:rsidR="00E06767" w:rsidRPr="001D7B00" w:rsidRDefault="00E06767" w:rsidP="001D7B00">
            <w:pPr>
              <w:pStyle w:val="Zawartotabeli"/>
              <w:spacing w:before="57" w:after="57"/>
              <w:jc w:val="center"/>
            </w:pPr>
          </w:p>
        </w:tc>
        <w:tc>
          <w:tcPr>
            <w:tcW w:w="2765" w:type="dxa"/>
            <w:tcBorders>
              <w:left w:val="nil"/>
            </w:tcBorders>
            <w:vAlign w:val="center"/>
          </w:tcPr>
          <w:p w14:paraId="434D7959" w14:textId="77777777" w:rsidR="00E06767" w:rsidRPr="001D7B00" w:rsidRDefault="00E06767" w:rsidP="001D7B00">
            <w:pPr>
              <w:pStyle w:val="Zawartotabeli"/>
              <w:spacing w:before="57" w:after="57"/>
              <w:jc w:val="center"/>
            </w:pPr>
          </w:p>
        </w:tc>
        <w:tc>
          <w:tcPr>
            <w:tcW w:w="3686" w:type="dxa"/>
            <w:vMerge/>
            <w:vAlign w:val="center"/>
          </w:tcPr>
          <w:p w14:paraId="0E352C5E" w14:textId="77777777" w:rsidR="00E06767" w:rsidRPr="001D7B00" w:rsidRDefault="00E06767" w:rsidP="001D7B00">
            <w:pPr>
              <w:pStyle w:val="Zawartotabeli"/>
              <w:spacing w:before="57" w:after="57"/>
              <w:jc w:val="both"/>
            </w:pPr>
          </w:p>
        </w:tc>
      </w:tr>
      <w:tr w:rsidR="00E06767" w:rsidRPr="001D7B00" w14:paraId="221CC5C2" w14:textId="77777777" w:rsidTr="001D7B0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C3BEDED" w14:textId="77777777" w:rsidR="00E06767" w:rsidRPr="001D7B00" w:rsidRDefault="00E06767" w:rsidP="001D7B0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1D7B00">
              <w:rPr>
                <w:b/>
                <w:bCs/>
              </w:rPr>
              <w:t>Punktacja ECTS*</w:t>
            </w:r>
          </w:p>
        </w:tc>
        <w:tc>
          <w:tcPr>
            <w:tcW w:w="2765" w:type="dxa"/>
            <w:vAlign w:val="center"/>
          </w:tcPr>
          <w:p w14:paraId="122368EE" w14:textId="77777777" w:rsidR="00E06767" w:rsidRPr="001D7B00" w:rsidRDefault="007804FF" w:rsidP="001D7B00">
            <w:pPr>
              <w:pStyle w:val="Zawartotabeli"/>
              <w:spacing w:before="57" w:after="57"/>
              <w:jc w:val="center"/>
            </w:pPr>
            <w:r w:rsidRPr="001D7B00">
              <w:t>12</w:t>
            </w:r>
          </w:p>
        </w:tc>
        <w:tc>
          <w:tcPr>
            <w:tcW w:w="3686" w:type="dxa"/>
            <w:vMerge/>
            <w:vAlign w:val="center"/>
          </w:tcPr>
          <w:p w14:paraId="737D1F0A" w14:textId="77777777" w:rsidR="00E06767" w:rsidRPr="001D7B00" w:rsidRDefault="00E06767" w:rsidP="001D7B00">
            <w:pPr>
              <w:pStyle w:val="Zawartotabeli"/>
              <w:spacing w:before="57" w:after="57"/>
              <w:jc w:val="both"/>
            </w:pPr>
          </w:p>
        </w:tc>
      </w:tr>
    </w:tbl>
    <w:p w14:paraId="17F671B1" w14:textId="77777777" w:rsidR="00E06767" w:rsidRPr="001D7B00" w:rsidRDefault="00E06767" w:rsidP="001D7B00">
      <w:pPr>
        <w:jc w:val="both"/>
      </w:pPr>
    </w:p>
    <w:p w14:paraId="647448CC" w14:textId="77777777" w:rsidR="00E06767" w:rsidRPr="00BB55F4" w:rsidRDefault="00E06767" w:rsidP="001D7B00">
      <w:pPr>
        <w:jc w:val="both"/>
        <w:rPr>
          <w:b/>
          <w:bCs/>
          <w:sz w:val="28"/>
          <w:szCs w:val="28"/>
        </w:rPr>
      </w:pPr>
      <w:r w:rsidRPr="00BB55F4">
        <w:rPr>
          <w:b/>
          <w:bCs/>
          <w:sz w:val="28"/>
          <w:szCs w:val="28"/>
        </w:rPr>
        <w:t>Opis kursu (cele kształcenia)</w:t>
      </w:r>
    </w:p>
    <w:p w14:paraId="5C19AE79" w14:textId="77777777" w:rsidR="00E06767" w:rsidRPr="001D7B00" w:rsidRDefault="00E06767" w:rsidP="001D7B00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06767" w:rsidRPr="001D7B00" w14:paraId="401FCF8C" w14:textId="77777777" w:rsidTr="0007666A">
        <w:trPr>
          <w:trHeight w:val="416"/>
        </w:trPr>
        <w:tc>
          <w:tcPr>
            <w:tcW w:w="9640" w:type="dxa"/>
          </w:tcPr>
          <w:p w14:paraId="6047352B" w14:textId="77777777" w:rsidR="00BF01F7" w:rsidRPr="001D7B00" w:rsidRDefault="009A0A4F" w:rsidP="001D7B00">
            <w:pPr>
              <w:jc w:val="both"/>
              <w:rPr>
                <w:b/>
              </w:rPr>
            </w:pPr>
            <w:r w:rsidRPr="001D7B00">
              <w:rPr>
                <w:b/>
              </w:rPr>
              <w:t>Kurs językowy na poziomie</w:t>
            </w:r>
            <w:r w:rsidR="00BF01F7" w:rsidRPr="001D7B00">
              <w:rPr>
                <w:b/>
              </w:rPr>
              <w:t xml:space="preserve"> zaawansowan</w:t>
            </w:r>
            <w:r w:rsidR="0036599B" w:rsidRPr="001D7B00">
              <w:rPr>
                <w:b/>
              </w:rPr>
              <w:t>ym</w:t>
            </w:r>
          </w:p>
          <w:p w14:paraId="58EF5B1B" w14:textId="6CCF9BBA" w:rsidR="00230174" w:rsidRPr="00230174" w:rsidRDefault="00230174" w:rsidP="00230174">
            <w:pPr>
              <w:jc w:val="both"/>
              <w:rPr>
                <w:b/>
                <w:bCs/>
              </w:rPr>
            </w:pPr>
            <w:r w:rsidRPr="00230174">
              <w:rPr>
                <w:b/>
                <w:bCs/>
              </w:rPr>
              <w:t>Cel ogólny</w:t>
            </w:r>
          </w:p>
          <w:p w14:paraId="0312DF21" w14:textId="59B03BB4" w:rsidR="00A21685" w:rsidRPr="00A41B7A" w:rsidRDefault="00BF01F7" w:rsidP="00A41B7A">
            <w:pPr>
              <w:spacing w:after="240"/>
              <w:jc w:val="both"/>
            </w:pPr>
            <w:r w:rsidRPr="001D7B00">
              <w:t xml:space="preserve">Celem ogólnym jest opanowanie przez studenta umiejętności językowych na poziomie </w:t>
            </w:r>
            <w:r w:rsidR="008317A6" w:rsidRPr="001D7B00">
              <w:t>B1/</w:t>
            </w:r>
            <w:r w:rsidR="0036599B" w:rsidRPr="001D7B00">
              <w:t xml:space="preserve">B1+ </w:t>
            </w:r>
            <w:r w:rsidR="007A5ABD">
              <w:br/>
            </w:r>
            <w:r w:rsidR="00A53072" w:rsidRPr="001D7B00">
              <w:t>w zakresie wszystkich sprawności</w:t>
            </w:r>
            <w:r w:rsidR="00545408" w:rsidRPr="001D7B00">
              <w:t xml:space="preserve"> </w:t>
            </w:r>
            <w:r w:rsidR="00A53072" w:rsidRPr="001D7B00">
              <w:t xml:space="preserve">językowych (mówienie, pisanie, czytanie, słuchanie ze zrozumieniem) </w:t>
            </w:r>
            <w:r w:rsidRPr="001D7B00">
              <w:t xml:space="preserve">oraz podstawowych umiejętności interkulturowych. Kurs prowadzony jest </w:t>
            </w:r>
            <w:r w:rsidR="007A5ABD">
              <w:br/>
            </w:r>
            <w:r w:rsidRPr="001D7B00">
              <w:t>w j. n</w:t>
            </w:r>
            <w:r w:rsidR="009A0A4F" w:rsidRPr="001D7B00">
              <w:t>iemieckim</w:t>
            </w:r>
            <w:r w:rsidR="00A10ABF" w:rsidRPr="001D7B00">
              <w:t xml:space="preserve">. </w:t>
            </w:r>
          </w:p>
          <w:p w14:paraId="0606ADB6" w14:textId="77777777" w:rsidR="00A21685" w:rsidRPr="001D7B00" w:rsidRDefault="00A21685" w:rsidP="001D7B00">
            <w:pPr>
              <w:jc w:val="both"/>
              <w:rPr>
                <w:b/>
              </w:rPr>
            </w:pPr>
            <w:r w:rsidRPr="001D7B00">
              <w:rPr>
                <w:b/>
              </w:rPr>
              <w:t>Cele szczegółowe</w:t>
            </w:r>
          </w:p>
          <w:p w14:paraId="4942E5DA" w14:textId="77777777" w:rsidR="00A21685" w:rsidRPr="001D7B00" w:rsidRDefault="00A21685" w:rsidP="001D7B00">
            <w:pPr>
              <w:jc w:val="both"/>
            </w:pPr>
            <w:r w:rsidRPr="001D7B00">
              <w:t xml:space="preserve">Student: </w:t>
            </w:r>
          </w:p>
          <w:p w14:paraId="2678B8A7" w14:textId="1CC4BE2E" w:rsidR="001C0DFB" w:rsidRPr="001D7B00" w:rsidRDefault="00A41B7A" w:rsidP="001D7B00">
            <w:pPr>
              <w:numPr>
                <w:ilvl w:val="0"/>
                <w:numId w:val="5"/>
              </w:numPr>
              <w:contextualSpacing/>
              <w:jc w:val="both"/>
            </w:pPr>
            <w:r>
              <w:t>p</w:t>
            </w:r>
            <w:r w:rsidR="001C0DFB" w:rsidRPr="001D7B00">
              <w:t xml:space="preserve">otrafi zrozumieć zasadnicze aspekty problemów konkretnych i abstrakcyjnych przedstawionych w tekstach mówionych i pisanych, także – w ograniczonym zakresie – </w:t>
            </w:r>
            <w:r w:rsidR="00BB55F4">
              <w:br/>
            </w:r>
            <w:r w:rsidR="001C0DFB" w:rsidRPr="001D7B00">
              <w:t>w tekstach specjalistycznych w zakresie filologii</w:t>
            </w:r>
            <w:r>
              <w:t>;</w:t>
            </w:r>
          </w:p>
          <w:p w14:paraId="0050B66A" w14:textId="72256D3F" w:rsidR="001C0DFB" w:rsidRPr="001D7B00" w:rsidRDefault="00A41B7A" w:rsidP="001D7B00">
            <w:pPr>
              <w:numPr>
                <w:ilvl w:val="0"/>
                <w:numId w:val="5"/>
              </w:numPr>
              <w:contextualSpacing/>
              <w:jc w:val="both"/>
            </w:pPr>
            <w:r>
              <w:t>p</w:t>
            </w:r>
            <w:r w:rsidR="001C0DFB" w:rsidRPr="001D7B00">
              <w:t>otrafi porozumieć się na tyle swobodnie i spontanicznie, że rozmowa z rdzennym użytkownikiem języka wolna jest od nieporozumień</w:t>
            </w:r>
            <w:r>
              <w:t>;</w:t>
            </w:r>
          </w:p>
          <w:p w14:paraId="3372A885" w14:textId="33F7B454" w:rsidR="001C0DFB" w:rsidRPr="001D7B00" w:rsidRDefault="00A41B7A" w:rsidP="001D7B00">
            <w:pPr>
              <w:numPr>
                <w:ilvl w:val="0"/>
                <w:numId w:val="5"/>
              </w:numPr>
              <w:jc w:val="both"/>
            </w:pPr>
            <w:r>
              <w:lastRenderedPageBreak/>
              <w:t>p</w:t>
            </w:r>
            <w:r w:rsidR="001C0DFB" w:rsidRPr="001D7B00">
              <w:t>otrafi wyrazić się w sposób klarowny na zróżnicowane tematy, nie popełniając przy tym zasadniczych błędów językowych</w:t>
            </w:r>
            <w:r>
              <w:t>;</w:t>
            </w:r>
          </w:p>
          <w:p w14:paraId="50B7D002" w14:textId="43C3430E" w:rsidR="001C0DFB" w:rsidRPr="001D7B00" w:rsidRDefault="00A41B7A" w:rsidP="001D7B00">
            <w:pPr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textAlignment w:val="baseline"/>
            </w:pPr>
            <w:r>
              <w:t>r</w:t>
            </w:r>
            <w:r w:rsidR="001C0DFB" w:rsidRPr="001D7B00">
              <w:t>ozumie znaczenie poprawności gramatycznej w wypowiedziach ustnych i pisemnych</w:t>
            </w:r>
            <w:r>
              <w:t>;</w:t>
            </w:r>
          </w:p>
          <w:p w14:paraId="36B3AED9" w14:textId="23B241D5" w:rsidR="001C0DFB" w:rsidRPr="001D7B00" w:rsidRDefault="00A41B7A" w:rsidP="001D7B00">
            <w:pPr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textAlignment w:val="baseline"/>
            </w:pPr>
            <w:r>
              <w:t>p</w:t>
            </w:r>
            <w:r w:rsidR="001C0DFB" w:rsidRPr="001D7B00">
              <w:t>otrafi rozróżnić podstawowe formy gramatyczne oraz rodzaje zdań złożonych (zdania współrzędnie i podrzędnie złożone)</w:t>
            </w:r>
            <w:r>
              <w:t>;</w:t>
            </w:r>
          </w:p>
          <w:p w14:paraId="239256FC" w14:textId="3D5854BC" w:rsidR="00E06767" w:rsidRPr="001D7B00" w:rsidRDefault="00A41B7A" w:rsidP="00A41B7A">
            <w:pPr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textAlignment w:val="baseline"/>
            </w:pPr>
            <w:r>
              <w:t>p</w:t>
            </w:r>
            <w:r w:rsidR="001C0DFB" w:rsidRPr="001D7B00">
              <w:t>otrafi poprawnie tworzyć i stosować poszczególne typy zdań złożonych w zakresie określonym poziomem kursu.</w:t>
            </w:r>
          </w:p>
        </w:tc>
      </w:tr>
    </w:tbl>
    <w:p w14:paraId="423789E1" w14:textId="77777777" w:rsidR="00E06767" w:rsidRPr="001D7B00" w:rsidRDefault="00E06767" w:rsidP="001D7B00">
      <w:pPr>
        <w:jc w:val="both"/>
      </w:pPr>
    </w:p>
    <w:p w14:paraId="67B15C7F" w14:textId="77777777" w:rsidR="00E06767" w:rsidRPr="00BB55F4" w:rsidRDefault="00E06767" w:rsidP="001D7B00">
      <w:pPr>
        <w:jc w:val="both"/>
        <w:rPr>
          <w:b/>
          <w:bCs/>
          <w:sz w:val="28"/>
          <w:szCs w:val="28"/>
        </w:rPr>
      </w:pPr>
      <w:r w:rsidRPr="00BB55F4">
        <w:rPr>
          <w:b/>
          <w:bCs/>
          <w:sz w:val="28"/>
          <w:szCs w:val="28"/>
        </w:rPr>
        <w:t>Warunki wstępne</w:t>
      </w:r>
    </w:p>
    <w:p w14:paraId="1A365339" w14:textId="77777777" w:rsidR="00E06767" w:rsidRPr="001D7B00" w:rsidRDefault="00E06767" w:rsidP="001D7B00">
      <w:pPr>
        <w:jc w:val="both"/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21685" w:rsidRPr="001D7B00" w14:paraId="5C4471A1" w14:textId="77777777" w:rsidTr="00BB55F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1237871" w14:textId="77777777" w:rsidR="00A21685" w:rsidRPr="00BB55F4" w:rsidRDefault="00A21685" w:rsidP="00BB55F4">
            <w:pPr>
              <w:autoSpaceDE/>
              <w:jc w:val="center"/>
              <w:rPr>
                <w:b/>
                <w:bCs/>
              </w:rPr>
            </w:pPr>
            <w:r w:rsidRPr="00BB55F4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2A13FFAE" w14:textId="356342DB" w:rsidR="00A21685" w:rsidRPr="001D7B00" w:rsidRDefault="00BF01F7" w:rsidP="00C64E31">
            <w:pPr>
              <w:autoSpaceDE/>
              <w:autoSpaceDN w:val="0"/>
              <w:jc w:val="both"/>
            </w:pPr>
            <w:r w:rsidRPr="001D7B00">
              <w:t xml:space="preserve">Znajomość </w:t>
            </w:r>
            <w:r w:rsidR="00797A61" w:rsidRPr="001D7B00">
              <w:t xml:space="preserve">języka niemieckiego na poziomie </w:t>
            </w:r>
            <w:r w:rsidR="006E3531" w:rsidRPr="001D7B00">
              <w:t>B1</w:t>
            </w:r>
          </w:p>
        </w:tc>
      </w:tr>
      <w:tr w:rsidR="00A21685" w:rsidRPr="001D7B00" w14:paraId="4FBE0188" w14:textId="77777777" w:rsidTr="00BB55F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8C808E7" w14:textId="77777777" w:rsidR="00A21685" w:rsidRPr="00BB55F4" w:rsidRDefault="00A21685" w:rsidP="00BB55F4">
            <w:pPr>
              <w:autoSpaceDE/>
              <w:jc w:val="center"/>
              <w:rPr>
                <w:b/>
                <w:bCs/>
              </w:rPr>
            </w:pPr>
            <w:r w:rsidRPr="00BB55F4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D0A5079" w14:textId="3C0892AB" w:rsidR="00A21685" w:rsidRPr="001D7B00" w:rsidRDefault="00BF01F7" w:rsidP="00C64E31">
            <w:pPr>
              <w:autoSpaceDE/>
              <w:autoSpaceDN w:val="0"/>
              <w:jc w:val="both"/>
            </w:pPr>
            <w:r w:rsidRPr="001D7B00">
              <w:t>Znajomość języka niemieckiego na poziomie</w:t>
            </w:r>
            <w:r w:rsidR="00545408" w:rsidRPr="001D7B00">
              <w:t xml:space="preserve"> </w:t>
            </w:r>
            <w:r w:rsidR="006E3531" w:rsidRPr="001D7B00">
              <w:t>B1</w:t>
            </w:r>
          </w:p>
        </w:tc>
      </w:tr>
      <w:tr w:rsidR="00A21685" w:rsidRPr="001D7B00" w14:paraId="6367EACE" w14:textId="77777777" w:rsidTr="00BB55F4">
        <w:trPr>
          <w:trHeight w:val="290"/>
        </w:trPr>
        <w:tc>
          <w:tcPr>
            <w:tcW w:w="1941" w:type="dxa"/>
            <w:shd w:val="clear" w:color="auto" w:fill="DBE5F1"/>
            <w:vAlign w:val="center"/>
          </w:tcPr>
          <w:p w14:paraId="474D9480" w14:textId="77777777" w:rsidR="00A21685" w:rsidRPr="00BB55F4" w:rsidRDefault="00A21685" w:rsidP="00BB55F4">
            <w:pPr>
              <w:autoSpaceDE/>
              <w:jc w:val="center"/>
              <w:rPr>
                <w:b/>
                <w:bCs/>
              </w:rPr>
            </w:pPr>
            <w:r w:rsidRPr="00BB55F4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bottom"/>
          </w:tcPr>
          <w:p w14:paraId="0646C107" w14:textId="2FE47A3A" w:rsidR="00A21685" w:rsidRPr="001D7B00" w:rsidRDefault="006E3531" w:rsidP="00C64E31">
            <w:pPr>
              <w:suppressAutoHyphens w:val="0"/>
              <w:autoSpaceDN w:val="0"/>
              <w:adjustRightInd w:val="0"/>
              <w:jc w:val="both"/>
              <w:rPr>
                <w:color w:val="FF0000"/>
              </w:rPr>
            </w:pPr>
            <w:r w:rsidRPr="001D7B00">
              <w:t>Prakty</w:t>
            </w:r>
            <w:r w:rsidR="001C0DFB" w:rsidRPr="001D7B00">
              <w:t>czna nauka języka niemieckiego – sprawności językowe I</w:t>
            </w:r>
          </w:p>
        </w:tc>
      </w:tr>
    </w:tbl>
    <w:p w14:paraId="70C78EAC" w14:textId="77777777" w:rsidR="00E06767" w:rsidRPr="001D7B00" w:rsidRDefault="00E06767" w:rsidP="001D7B00">
      <w:pPr>
        <w:jc w:val="both"/>
      </w:pPr>
    </w:p>
    <w:p w14:paraId="32B9556B" w14:textId="77777777" w:rsidR="00E06767" w:rsidRPr="00267A8A" w:rsidRDefault="00E06767" w:rsidP="001D7B00">
      <w:pPr>
        <w:jc w:val="both"/>
        <w:rPr>
          <w:b/>
          <w:bCs/>
          <w:sz w:val="28"/>
          <w:szCs w:val="28"/>
        </w:rPr>
      </w:pPr>
      <w:r w:rsidRPr="00267A8A">
        <w:rPr>
          <w:b/>
          <w:bCs/>
          <w:sz w:val="28"/>
          <w:szCs w:val="28"/>
        </w:rPr>
        <w:t xml:space="preserve">Efekty </w:t>
      </w:r>
      <w:r w:rsidR="00E63D61" w:rsidRPr="00267A8A">
        <w:rPr>
          <w:b/>
          <w:bCs/>
          <w:sz w:val="28"/>
          <w:szCs w:val="28"/>
        </w:rPr>
        <w:t>uczenia się</w:t>
      </w:r>
    </w:p>
    <w:p w14:paraId="0B0ECA28" w14:textId="77777777" w:rsidR="00E06767" w:rsidRPr="001D7B00" w:rsidRDefault="00E06767" w:rsidP="001D7B00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06767" w:rsidRPr="001D7B00" w14:paraId="33E8AA05" w14:textId="77777777" w:rsidTr="00267A8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16E23AB" w14:textId="77777777" w:rsidR="00E06767" w:rsidRPr="0004161C" w:rsidRDefault="00E06767" w:rsidP="00267A8A">
            <w:pPr>
              <w:jc w:val="center"/>
              <w:rPr>
                <w:b/>
                <w:bCs/>
              </w:rPr>
            </w:pPr>
            <w:r w:rsidRPr="0004161C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95B275F" w14:textId="77777777" w:rsidR="00E06767" w:rsidRPr="0004161C" w:rsidRDefault="00E06767" w:rsidP="00267A8A">
            <w:pPr>
              <w:jc w:val="center"/>
              <w:rPr>
                <w:b/>
                <w:bCs/>
              </w:rPr>
            </w:pPr>
            <w:r w:rsidRPr="0004161C">
              <w:rPr>
                <w:b/>
                <w:bCs/>
              </w:rPr>
              <w:t xml:space="preserve">Efekt </w:t>
            </w:r>
            <w:r w:rsidR="00E63D61" w:rsidRPr="0004161C">
              <w:rPr>
                <w:b/>
                <w:bCs/>
              </w:rPr>
              <w:t>uczenia się</w:t>
            </w:r>
            <w:r w:rsidRPr="0004161C">
              <w:rPr>
                <w:b/>
                <w:bCs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9022F99" w14:textId="77777777" w:rsidR="00E06767" w:rsidRPr="0004161C" w:rsidRDefault="00E06767" w:rsidP="00267A8A">
            <w:pPr>
              <w:jc w:val="center"/>
              <w:rPr>
                <w:b/>
                <w:bCs/>
              </w:rPr>
            </w:pPr>
            <w:r w:rsidRPr="0004161C">
              <w:rPr>
                <w:b/>
                <w:bCs/>
              </w:rPr>
              <w:t>Odniesienie do efektów kierunkowych</w:t>
            </w:r>
          </w:p>
        </w:tc>
      </w:tr>
      <w:tr w:rsidR="00E06767" w:rsidRPr="001D7B00" w14:paraId="5D4DA3DB" w14:textId="77777777" w:rsidTr="0007666A">
        <w:trPr>
          <w:cantSplit/>
          <w:trHeight w:val="1838"/>
        </w:trPr>
        <w:tc>
          <w:tcPr>
            <w:tcW w:w="1979" w:type="dxa"/>
            <w:vMerge/>
          </w:tcPr>
          <w:p w14:paraId="7FCF4672" w14:textId="77777777" w:rsidR="00E06767" w:rsidRPr="001D7B00" w:rsidRDefault="00E06767" w:rsidP="001D7B00">
            <w:pPr>
              <w:jc w:val="both"/>
            </w:pPr>
          </w:p>
        </w:tc>
        <w:tc>
          <w:tcPr>
            <w:tcW w:w="5296" w:type="dxa"/>
          </w:tcPr>
          <w:p w14:paraId="4DCE924D" w14:textId="3F0CF65D" w:rsidR="002225F8" w:rsidRPr="001D7B00" w:rsidRDefault="00EA2596" w:rsidP="00267A8A">
            <w:pPr>
              <w:jc w:val="both"/>
            </w:pPr>
            <w:r w:rsidRPr="007A5ABD">
              <w:rPr>
                <w:b/>
                <w:bCs/>
              </w:rPr>
              <w:t>W01:</w:t>
            </w:r>
            <w:r w:rsidRPr="001D7B00">
              <w:t xml:space="preserve"> </w:t>
            </w:r>
            <w:r w:rsidR="00F60D5A">
              <w:t>M</w:t>
            </w:r>
            <w:r w:rsidRPr="001D7B00">
              <w:t xml:space="preserve">a </w:t>
            </w:r>
            <w:r w:rsidR="009627F6" w:rsidRPr="001D7B00">
              <w:t>zaawansowaną</w:t>
            </w:r>
            <w:r w:rsidR="00545408" w:rsidRPr="001D7B00">
              <w:t xml:space="preserve"> </w:t>
            </w:r>
            <w:r w:rsidR="002225F8" w:rsidRPr="001D7B00">
              <w:rPr>
                <w:rFonts w:eastAsia="MyriadPro-Regular"/>
                <w:color w:val="1A171B"/>
              </w:rPr>
              <w:t xml:space="preserve">wiedzę </w:t>
            </w:r>
            <w:r w:rsidRPr="001D7B00">
              <w:rPr>
                <w:rFonts w:eastAsia="MyriadPro-Regular"/>
                <w:color w:val="1A171B"/>
              </w:rPr>
              <w:t xml:space="preserve">o miejscu </w:t>
            </w:r>
            <w:r w:rsidR="007A5ABD">
              <w:rPr>
                <w:rFonts w:eastAsia="MyriadPro-Regular"/>
                <w:color w:val="1A171B"/>
              </w:rPr>
              <w:br/>
            </w:r>
            <w:r w:rsidRPr="001D7B00">
              <w:rPr>
                <w:rFonts w:eastAsia="MyriadPro-Regular"/>
                <w:color w:val="1A171B"/>
              </w:rPr>
              <w:t>i znaczeniu filologii, zwłaszcza filologii germańskiej, w systemie nauk oraz jej</w:t>
            </w:r>
            <w:r w:rsidR="002225F8" w:rsidRPr="001D7B00">
              <w:rPr>
                <w:rFonts w:eastAsia="MyriadPro-Regular"/>
                <w:color w:val="1A171B"/>
              </w:rPr>
              <w:t xml:space="preserve"> specyfice przedmiotowej </w:t>
            </w:r>
            <w:r w:rsidR="00267A8A">
              <w:rPr>
                <w:rFonts w:eastAsia="MyriadPro-Regular"/>
                <w:color w:val="1A171B"/>
              </w:rPr>
              <w:br/>
            </w:r>
            <w:r w:rsidR="002225F8" w:rsidRPr="001D7B00">
              <w:rPr>
                <w:rFonts w:eastAsia="MyriadPro-Regular"/>
                <w:color w:val="1A171B"/>
              </w:rPr>
              <w:t>i metodologicznej</w:t>
            </w:r>
            <w:r w:rsidR="00F60D5A">
              <w:rPr>
                <w:rFonts w:eastAsia="MyriadPro-Regular"/>
                <w:color w:val="1A171B"/>
              </w:rPr>
              <w:t>.</w:t>
            </w:r>
          </w:p>
          <w:p w14:paraId="08CF7CCD" w14:textId="0AFF711C" w:rsidR="00E06767" w:rsidRPr="001D7B00" w:rsidRDefault="002225F8" w:rsidP="00267A8A">
            <w:pPr>
              <w:suppressAutoHyphens w:val="0"/>
              <w:autoSpaceDN w:val="0"/>
              <w:adjustRightInd w:val="0"/>
              <w:spacing w:after="240"/>
              <w:jc w:val="both"/>
            </w:pPr>
            <w:r w:rsidRPr="007A5ABD">
              <w:rPr>
                <w:b/>
                <w:bCs/>
              </w:rPr>
              <w:t>W02:</w:t>
            </w:r>
            <w:r w:rsidRPr="001D7B00">
              <w:t xml:space="preserve"> </w:t>
            </w:r>
            <w:r w:rsidR="00F60D5A">
              <w:t>W</w:t>
            </w:r>
            <w:r w:rsidR="009627F6" w:rsidRPr="001D7B00">
              <w:t xml:space="preserve">ykazuje świadomość kompleksowej natury </w:t>
            </w:r>
            <w:r w:rsidR="00267A8A">
              <w:br/>
            </w:r>
            <w:r w:rsidR="009627F6" w:rsidRPr="001D7B00">
              <w:t xml:space="preserve">i zmienności zjawisk kulturowych, dziejowych </w:t>
            </w:r>
            <w:r w:rsidR="00267A8A">
              <w:br/>
            </w:r>
            <w:r w:rsidR="009627F6" w:rsidRPr="001D7B00">
              <w:t>i językowych</w:t>
            </w:r>
            <w:r w:rsidR="00F60D5A">
              <w:t>.</w:t>
            </w:r>
          </w:p>
        </w:tc>
        <w:tc>
          <w:tcPr>
            <w:tcW w:w="2365" w:type="dxa"/>
          </w:tcPr>
          <w:p w14:paraId="1AF37C5F" w14:textId="77777777" w:rsidR="00E06767" w:rsidRPr="007A5ABD" w:rsidRDefault="00E06767" w:rsidP="001D7B00">
            <w:pPr>
              <w:jc w:val="both"/>
              <w:rPr>
                <w:b/>
                <w:bCs/>
              </w:rPr>
            </w:pPr>
            <w:r w:rsidRPr="007A5ABD">
              <w:rPr>
                <w:b/>
                <w:bCs/>
              </w:rPr>
              <w:t>K1_</w:t>
            </w:r>
            <w:r w:rsidR="00EA2596" w:rsidRPr="007A5ABD">
              <w:rPr>
                <w:b/>
                <w:bCs/>
              </w:rPr>
              <w:t>W02</w:t>
            </w:r>
          </w:p>
          <w:p w14:paraId="09F70F53" w14:textId="77777777" w:rsidR="00E06767" w:rsidRPr="001D7B00" w:rsidRDefault="00E06767" w:rsidP="001D7B00">
            <w:pPr>
              <w:jc w:val="both"/>
            </w:pPr>
          </w:p>
          <w:p w14:paraId="66138937" w14:textId="77777777" w:rsidR="00E06767" w:rsidRPr="001D7B00" w:rsidRDefault="00E06767" w:rsidP="001D7B00">
            <w:pPr>
              <w:jc w:val="both"/>
            </w:pPr>
          </w:p>
          <w:p w14:paraId="435584E8" w14:textId="77777777" w:rsidR="00267A8A" w:rsidRDefault="00267A8A" w:rsidP="001D7B00">
            <w:pPr>
              <w:jc w:val="both"/>
            </w:pPr>
          </w:p>
          <w:p w14:paraId="1683E750" w14:textId="3855817E" w:rsidR="00E06767" w:rsidRPr="007A5ABD" w:rsidRDefault="002A1B9E" w:rsidP="001D7B00">
            <w:pPr>
              <w:jc w:val="both"/>
              <w:rPr>
                <w:b/>
                <w:bCs/>
              </w:rPr>
            </w:pPr>
            <w:r w:rsidRPr="007A5ABD">
              <w:rPr>
                <w:b/>
                <w:bCs/>
              </w:rPr>
              <w:t>K1_W0</w:t>
            </w:r>
            <w:r w:rsidR="009627F6" w:rsidRPr="007A5ABD">
              <w:rPr>
                <w:b/>
                <w:bCs/>
              </w:rPr>
              <w:t>7</w:t>
            </w:r>
          </w:p>
        </w:tc>
      </w:tr>
    </w:tbl>
    <w:p w14:paraId="6BD99890" w14:textId="77777777" w:rsidR="00F60D5A" w:rsidRPr="001D7B00" w:rsidRDefault="00F60D5A" w:rsidP="001D7B00">
      <w:pPr>
        <w:jc w:val="both"/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RPr="001D7B00" w14:paraId="69BF13C1" w14:textId="77777777" w:rsidTr="0004161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309DBCD" w14:textId="77777777" w:rsidR="00E06767" w:rsidRPr="00F60D5A" w:rsidRDefault="00E06767" w:rsidP="0004161C">
            <w:pPr>
              <w:jc w:val="center"/>
              <w:rPr>
                <w:b/>
                <w:bCs/>
              </w:rPr>
            </w:pPr>
            <w:r w:rsidRPr="00F60D5A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423266" w14:textId="77777777" w:rsidR="00E06767" w:rsidRPr="00F60D5A" w:rsidRDefault="00E63D61" w:rsidP="0004161C">
            <w:pPr>
              <w:jc w:val="center"/>
              <w:rPr>
                <w:b/>
                <w:bCs/>
              </w:rPr>
            </w:pPr>
            <w:r w:rsidRPr="00F60D5A">
              <w:rPr>
                <w:b/>
                <w:bCs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2942E3F" w14:textId="77777777" w:rsidR="00E06767" w:rsidRPr="00F60D5A" w:rsidRDefault="00E06767" w:rsidP="0004161C">
            <w:pPr>
              <w:jc w:val="center"/>
              <w:rPr>
                <w:b/>
                <w:bCs/>
              </w:rPr>
            </w:pPr>
            <w:r w:rsidRPr="00F60D5A">
              <w:rPr>
                <w:b/>
                <w:bCs/>
              </w:rPr>
              <w:t>Odniesienie do efektów kierunkowych</w:t>
            </w:r>
          </w:p>
        </w:tc>
      </w:tr>
      <w:tr w:rsidR="00E06767" w:rsidRPr="001D7B00" w14:paraId="2C546230" w14:textId="77777777" w:rsidTr="0007666A">
        <w:trPr>
          <w:cantSplit/>
          <w:trHeight w:val="2116"/>
        </w:trPr>
        <w:tc>
          <w:tcPr>
            <w:tcW w:w="1985" w:type="dxa"/>
            <w:vMerge/>
          </w:tcPr>
          <w:p w14:paraId="6265D064" w14:textId="77777777" w:rsidR="00E06767" w:rsidRPr="001D7B00" w:rsidRDefault="00E06767" w:rsidP="001D7B00">
            <w:pPr>
              <w:jc w:val="both"/>
            </w:pPr>
          </w:p>
        </w:tc>
        <w:tc>
          <w:tcPr>
            <w:tcW w:w="5245" w:type="dxa"/>
          </w:tcPr>
          <w:p w14:paraId="76F88123" w14:textId="7BCA8A63" w:rsidR="002225F8" w:rsidRPr="001D7B00" w:rsidRDefault="002225F8" w:rsidP="001D7B00">
            <w:pPr>
              <w:jc w:val="both"/>
            </w:pPr>
            <w:r w:rsidRPr="007A5ABD">
              <w:rPr>
                <w:b/>
                <w:bCs/>
              </w:rPr>
              <w:t>U01:</w:t>
            </w:r>
            <w:r w:rsidRPr="001D7B00">
              <w:t xml:space="preserve"> </w:t>
            </w:r>
            <w:r w:rsidR="00F60D5A">
              <w:t>K</w:t>
            </w:r>
            <w:r w:rsidRPr="001D7B00">
              <w:rPr>
                <w:rFonts w:eastAsia="MyriadPro-Semibold"/>
                <w:bCs/>
              </w:rPr>
              <w:t>ierując się wskazówkami opiekuna naukowego</w:t>
            </w:r>
            <w:r w:rsidRPr="001D7B00">
              <w:rPr>
                <w:rFonts w:eastAsia="MyriadPro-Regular"/>
              </w:rPr>
              <w:t xml:space="preserve"> potrafi wyszukiwać, analizować, oceniać, selekcjonować i użytkować informacje </w:t>
            </w:r>
            <w:r w:rsidR="007A5ABD">
              <w:rPr>
                <w:rFonts w:eastAsia="MyriadPro-Regular"/>
              </w:rPr>
              <w:br/>
            </w:r>
            <w:r w:rsidRPr="001D7B00">
              <w:rPr>
                <w:rFonts w:eastAsia="MyriadPro-Regular"/>
              </w:rPr>
              <w:t>z wykorzystaniem różnych źródeł i sposobów</w:t>
            </w:r>
            <w:r w:rsidR="00F60D5A">
              <w:rPr>
                <w:rFonts w:eastAsia="MyriadPro-Regular"/>
              </w:rPr>
              <w:t>.</w:t>
            </w:r>
          </w:p>
          <w:p w14:paraId="367F22BD" w14:textId="424A447E" w:rsidR="002225F8" w:rsidRPr="001D7B00" w:rsidRDefault="002225F8" w:rsidP="001D7B00">
            <w:pPr>
              <w:jc w:val="both"/>
            </w:pPr>
            <w:r w:rsidRPr="007A5ABD">
              <w:rPr>
                <w:b/>
                <w:bCs/>
              </w:rPr>
              <w:t>U02:</w:t>
            </w:r>
            <w:r w:rsidRPr="001D7B00">
              <w:t xml:space="preserve"> </w:t>
            </w:r>
            <w:r w:rsidR="00F60D5A">
              <w:t>P</w:t>
            </w:r>
            <w:r w:rsidRPr="001D7B00">
              <w:rPr>
                <w:rFonts w:eastAsia="MyriadPro-Semibold"/>
                <w:bCs/>
                <w:color w:val="1A171B"/>
              </w:rPr>
              <w:t xml:space="preserve">rzygotowuje i redaguje prace pisemne </w:t>
            </w:r>
            <w:r w:rsidR="007A5ABD">
              <w:rPr>
                <w:rFonts w:eastAsia="MyriadPro-Semibold"/>
                <w:bCs/>
                <w:color w:val="1A171B"/>
              </w:rPr>
              <w:br/>
            </w:r>
            <w:r w:rsidRPr="001D7B00">
              <w:rPr>
                <w:rFonts w:eastAsia="MyriadPro-Semibold"/>
                <w:bCs/>
                <w:color w:val="1A171B"/>
              </w:rPr>
              <w:t xml:space="preserve">w języku </w:t>
            </w:r>
            <w:r w:rsidR="00C96A36" w:rsidRPr="001D7B00">
              <w:rPr>
                <w:rFonts w:eastAsia="MyriadPro-Semibold"/>
                <w:bCs/>
                <w:color w:val="1A171B"/>
              </w:rPr>
              <w:t>niemieckim</w:t>
            </w:r>
            <w:r w:rsidRPr="001D7B00">
              <w:rPr>
                <w:rFonts w:eastAsia="MyriadPro-Semibold"/>
                <w:bCs/>
                <w:color w:val="1A171B"/>
              </w:rPr>
              <w:t xml:space="preserve"> z wykorzystaniem podstawowych ujęć teoretycznych</w:t>
            </w:r>
            <w:r w:rsidR="00C96A36" w:rsidRPr="001D7B00">
              <w:rPr>
                <w:rFonts w:eastAsia="MyriadPro-Semibold"/>
                <w:bCs/>
                <w:color w:val="1A171B"/>
              </w:rPr>
              <w:t xml:space="preserve"> charakterystycznych dla filologii, w szczególności filologii germańskiej</w:t>
            </w:r>
            <w:r w:rsidR="00F60D5A">
              <w:rPr>
                <w:rFonts w:eastAsia="MyriadPro-Semibold"/>
                <w:bCs/>
                <w:color w:val="1A171B"/>
              </w:rPr>
              <w:t>.</w:t>
            </w:r>
          </w:p>
          <w:p w14:paraId="159A9B70" w14:textId="49D675DA" w:rsidR="00E06767" w:rsidRPr="001D7B00" w:rsidRDefault="002225F8" w:rsidP="001D7B00">
            <w:pPr>
              <w:jc w:val="both"/>
              <w:rPr>
                <w:rFonts w:eastAsia="MyriadPro-Semibold"/>
                <w:bCs/>
                <w:color w:val="1A171B"/>
              </w:rPr>
            </w:pPr>
            <w:r w:rsidRPr="007A5ABD">
              <w:rPr>
                <w:b/>
                <w:bCs/>
              </w:rPr>
              <w:t>U03:</w:t>
            </w:r>
            <w:r w:rsidRPr="001D7B00">
              <w:t xml:space="preserve"> </w:t>
            </w:r>
            <w:r w:rsidR="00F60D5A">
              <w:t>P</w:t>
            </w:r>
            <w:r w:rsidRPr="001D7B00">
              <w:rPr>
                <w:rFonts w:eastAsia="MyriadPro-Semibold"/>
                <w:bCs/>
                <w:color w:val="1A171B"/>
              </w:rPr>
              <w:t xml:space="preserve">rzygotowuje wystąpienia ustne i prezentacje </w:t>
            </w:r>
            <w:r w:rsidR="007A5ABD">
              <w:rPr>
                <w:rFonts w:eastAsia="MyriadPro-Semibold"/>
                <w:bCs/>
                <w:color w:val="1A171B"/>
              </w:rPr>
              <w:br/>
            </w:r>
            <w:r w:rsidRPr="001D7B00">
              <w:rPr>
                <w:rFonts w:eastAsia="MyriadPro-Semibold"/>
                <w:bCs/>
                <w:color w:val="1A171B"/>
              </w:rPr>
              <w:t xml:space="preserve">w języku </w:t>
            </w:r>
            <w:r w:rsidR="00C96A36" w:rsidRPr="001D7B00">
              <w:rPr>
                <w:rFonts w:eastAsia="MyriadPro-Semibold"/>
                <w:bCs/>
                <w:color w:val="1A171B"/>
              </w:rPr>
              <w:t>niemieckim</w:t>
            </w:r>
            <w:r w:rsidR="00F60D5A">
              <w:rPr>
                <w:rFonts w:eastAsia="MyriadPro-Semibold"/>
                <w:bCs/>
                <w:color w:val="1A171B"/>
              </w:rPr>
              <w:t>.</w:t>
            </w:r>
          </w:p>
        </w:tc>
        <w:tc>
          <w:tcPr>
            <w:tcW w:w="2410" w:type="dxa"/>
          </w:tcPr>
          <w:p w14:paraId="6749E1A4" w14:textId="77777777" w:rsidR="00E06767" w:rsidRPr="007A5ABD" w:rsidRDefault="00C96A36" w:rsidP="001D7B00">
            <w:pPr>
              <w:jc w:val="both"/>
              <w:rPr>
                <w:b/>
                <w:bCs/>
              </w:rPr>
            </w:pPr>
            <w:r w:rsidRPr="007A5ABD">
              <w:rPr>
                <w:b/>
                <w:bCs/>
              </w:rPr>
              <w:t>K1_U02</w:t>
            </w:r>
          </w:p>
          <w:p w14:paraId="18623522" w14:textId="77777777" w:rsidR="00E06767" w:rsidRPr="001D7B00" w:rsidRDefault="00E06767" w:rsidP="001D7B00">
            <w:pPr>
              <w:jc w:val="both"/>
            </w:pPr>
          </w:p>
          <w:p w14:paraId="0A9D2A0E" w14:textId="77777777" w:rsidR="00E06767" w:rsidRPr="001D7B00" w:rsidRDefault="00E06767" w:rsidP="001D7B00">
            <w:pPr>
              <w:jc w:val="both"/>
            </w:pPr>
          </w:p>
          <w:p w14:paraId="4A630040" w14:textId="77777777" w:rsidR="00A10ABF" w:rsidRPr="001D7B00" w:rsidRDefault="00A10ABF" w:rsidP="001D7B00">
            <w:pPr>
              <w:jc w:val="both"/>
            </w:pPr>
          </w:p>
          <w:p w14:paraId="530D74AF" w14:textId="77777777" w:rsidR="00E06767" w:rsidRPr="007A5ABD" w:rsidRDefault="00C96A36" w:rsidP="001D7B00">
            <w:pPr>
              <w:jc w:val="both"/>
              <w:rPr>
                <w:b/>
                <w:bCs/>
              </w:rPr>
            </w:pPr>
            <w:r w:rsidRPr="007A5ABD">
              <w:rPr>
                <w:b/>
                <w:bCs/>
              </w:rPr>
              <w:t>K1_U07</w:t>
            </w:r>
          </w:p>
          <w:p w14:paraId="46424AD2" w14:textId="77777777" w:rsidR="00E06767" w:rsidRPr="001D7B00" w:rsidRDefault="00E06767" w:rsidP="001D7B00">
            <w:pPr>
              <w:jc w:val="both"/>
            </w:pPr>
          </w:p>
          <w:p w14:paraId="783D2DAE" w14:textId="77777777" w:rsidR="00E06767" w:rsidRPr="001D7B00" w:rsidRDefault="00E06767" w:rsidP="001D7B00">
            <w:pPr>
              <w:jc w:val="both"/>
            </w:pPr>
          </w:p>
          <w:p w14:paraId="5E0E72C8" w14:textId="77777777" w:rsidR="00A10ABF" w:rsidRPr="001D7B00" w:rsidRDefault="00A10ABF" w:rsidP="001D7B00">
            <w:pPr>
              <w:jc w:val="both"/>
            </w:pPr>
          </w:p>
          <w:p w14:paraId="544428B1" w14:textId="77777777" w:rsidR="007A5ABD" w:rsidRDefault="007A5ABD" w:rsidP="001D7B00">
            <w:pPr>
              <w:jc w:val="both"/>
            </w:pPr>
          </w:p>
          <w:p w14:paraId="1D60F99B" w14:textId="7DB2B8B1" w:rsidR="002225F8" w:rsidRPr="002447B2" w:rsidRDefault="00C96A36" w:rsidP="001D7B00">
            <w:pPr>
              <w:jc w:val="both"/>
              <w:rPr>
                <w:b/>
                <w:bCs/>
              </w:rPr>
            </w:pPr>
            <w:r w:rsidRPr="007A5ABD">
              <w:rPr>
                <w:b/>
                <w:bCs/>
              </w:rPr>
              <w:t>K1_U08</w:t>
            </w:r>
          </w:p>
        </w:tc>
      </w:tr>
    </w:tbl>
    <w:p w14:paraId="1FC83291" w14:textId="77777777" w:rsidR="00E06767" w:rsidRDefault="00E06767" w:rsidP="001D7B00">
      <w:pPr>
        <w:jc w:val="both"/>
      </w:pPr>
    </w:p>
    <w:p w14:paraId="42CC3E20" w14:textId="77777777" w:rsidR="002447B2" w:rsidRPr="001D7B00" w:rsidRDefault="002447B2" w:rsidP="001D7B00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RPr="001D7B00" w14:paraId="361AFCA4" w14:textId="77777777" w:rsidTr="00BB55F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E48AFE7" w14:textId="77777777" w:rsidR="00E06767" w:rsidRPr="007A5ABD" w:rsidRDefault="00E06767" w:rsidP="00BB55F4">
            <w:pPr>
              <w:jc w:val="center"/>
              <w:rPr>
                <w:b/>
                <w:bCs/>
              </w:rPr>
            </w:pPr>
            <w:r w:rsidRPr="007A5ABD">
              <w:rPr>
                <w:b/>
                <w:bCs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59118D8" w14:textId="77777777" w:rsidR="00E06767" w:rsidRPr="007A5ABD" w:rsidRDefault="00E63D61" w:rsidP="00BB55F4">
            <w:pPr>
              <w:jc w:val="center"/>
              <w:rPr>
                <w:b/>
                <w:bCs/>
              </w:rPr>
            </w:pPr>
            <w:r w:rsidRPr="007A5ABD">
              <w:rPr>
                <w:b/>
                <w:bCs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A72EDD6" w14:textId="77777777" w:rsidR="00E06767" w:rsidRPr="007A5ABD" w:rsidRDefault="00E06767" w:rsidP="00BB55F4">
            <w:pPr>
              <w:jc w:val="center"/>
              <w:rPr>
                <w:b/>
                <w:bCs/>
              </w:rPr>
            </w:pPr>
            <w:r w:rsidRPr="007A5ABD">
              <w:rPr>
                <w:b/>
                <w:bCs/>
              </w:rPr>
              <w:t>Odniesienie do efektów kierunkowych</w:t>
            </w:r>
          </w:p>
        </w:tc>
      </w:tr>
      <w:tr w:rsidR="002225F8" w:rsidRPr="001D7B00" w14:paraId="1A2C5F0A" w14:textId="77777777" w:rsidTr="00F86406">
        <w:trPr>
          <w:cantSplit/>
          <w:trHeight w:val="1125"/>
        </w:trPr>
        <w:tc>
          <w:tcPr>
            <w:tcW w:w="1985" w:type="dxa"/>
            <w:vMerge/>
          </w:tcPr>
          <w:p w14:paraId="445AE782" w14:textId="77777777" w:rsidR="002225F8" w:rsidRPr="001D7B00" w:rsidRDefault="002225F8" w:rsidP="001D7B00">
            <w:pPr>
              <w:jc w:val="both"/>
            </w:pPr>
          </w:p>
        </w:tc>
        <w:tc>
          <w:tcPr>
            <w:tcW w:w="5245" w:type="dxa"/>
          </w:tcPr>
          <w:p w14:paraId="6E704E73" w14:textId="6EAC6AC2" w:rsidR="00A10ABF" w:rsidRPr="001D7B00" w:rsidRDefault="00A10ABF" w:rsidP="001D7B00">
            <w:pPr>
              <w:autoSpaceDN w:val="0"/>
              <w:adjustRightInd w:val="0"/>
              <w:jc w:val="both"/>
              <w:rPr>
                <w:rFonts w:eastAsia="MyriadPro-Regular"/>
                <w:smallCaps/>
                <w:color w:val="1A171B"/>
              </w:rPr>
            </w:pPr>
            <w:r w:rsidRPr="007A5ABD">
              <w:rPr>
                <w:rFonts w:eastAsia="MyriadPro-Regular"/>
                <w:b/>
                <w:bCs/>
                <w:color w:val="1A171B"/>
              </w:rPr>
              <w:t>K01</w:t>
            </w:r>
            <w:r w:rsidR="002225F8" w:rsidRPr="007A5ABD">
              <w:rPr>
                <w:rFonts w:eastAsia="MyriadPro-Regular"/>
                <w:b/>
                <w:bCs/>
                <w:color w:val="1A171B"/>
              </w:rPr>
              <w:t>:</w:t>
            </w:r>
            <w:r w:rsidR="002225F8" w:rsidRPr="001D7B00">
              <w:rPr>
                <w:rFonts w:eastAsia="MyriadPro-Regular"/>
                <w:color w:val="1A171B"/>
              </w:rPr>
              <w:t xml:space="preserve"> </w:t>
            </w:r>
            <w:r w:rsidR="007C12D3" w:rsidRPr="001D7B00">
              <w:rPr>
                <w:rFonts w:eastAsia="MyriadPro-Regular"/>
                <w:color w:val="1A171B"/>
              </w:rPr>
              <w:t>potrafi pracować w grupie przyjmując w niej różne role</w:t>
            </w:r>
            <w:r w:rsidR="00F60D5A">
              <w:rPr>
                <w:rFonts w:eastAsia="MyriadPro-Regular"/>
                <w:color w:val="1A171B"/>
              </w:rPr>
              <w:t>.</w:t>
            </w:r>
          </w:p>
          <w:p w14:paraId="657E8504" w14:textId="0AF83240" w:rsidR="002225F8" w:rsidRPr="001D7B00" w:rsidRDefault="00A10ABF" w:rsidP="001D7B00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</w:rPr>
            </w:pPr>
            <w:r w:rsidRPr="007A5ABD">
              <w:rPr>
                <w:rFonts w:eastAsia="MyriadPro-Regular"/>
                <w:b/>
                <w:bCs/>
                <w:smallCaps/>
                <w:color w:val="1A171B"/>
              </w:rPr>
              <w:t>K02</w:t>
            </w:r>
            <w:r w:rsidRPr="007A5ABD">
              <w:rPr>
                <w:rFonts w:eastAsia="MyriadPro-Regular"/>
                <w:b/>
                <w:bCs/>
                <w:color w:val="1A171B"/>
              </w:rPr>
              <w:t>:</w:t>
            </w:r>
            <w:r w:rsidRPr="001D7B00">
              <w:rPr>
                <w:rFonts w:eastAsia="MyriadPro-Regular"/>
                <w:color w:val="1A171B"/>
              </w:rPr>
              <w:t xml:space="preserve"> </w:t>
            </w:r>
            <w:r w:rsidRPr="001D7B00">
              <w:t>mając świadomość różnic kulturowych potrafi w szacunku dla nich funkcjonować w środowisku wielokulturowym</w:t>
            </w:r>
            <w:r w:rsidR="00F60D5A">
              <w:t>.</w:t>
            </w:r>
          </w:p>
        </w:tc>
        <w:tc>
          <w:tcPr>
            <w:tcW w:w="2410" w:type="dxa"/>
          </w:tcPr>
          <w:p w14:paraId="41C1D23B" w14:textId="77777777" w:rsidR="00A10ABF" w:rsidRPr="007A5ABD" w:rsidRDefault="007C12D3" w:rsidP="001D7B00">
            <w:pPr>
              <w:jc w:val="both"/>
              <w:rPr>
                <w:b/>
                <w:bCs/>
              </w:rPr>
            </w:pPr>
            <w:r w:rsidRPr="007A5ABD">
              <w:rPr>
                <w:b/>
                <w:bCs/>
              </w:rPr>
              <w:t>K1_K04</w:t>
            </w:r>
          </w:p>
          <w:p w14:paraId="43AAEADD" w14:textId="77777777" w:rsidR="00A10ABF" w:rsidRPr="007A5ABD" w:rsidRDefault="00A10ABF" w:rsidP="001D7B00">
            <w:pPr>
              <w:jc w:val="both"/>
              <w:rPr>
                <w:b/>
                <w:bCs/>
              </w:rPr>
            </w:pPr>
          </w:p>
          <w:p w14:paraId="3393EEC8" w14:textId="77777777" w:rsidR="00A10ABF" w:rsidRPr="007A5ABD" w:rsidRDefault="00A10ABF" w:rsidP="001D7B00">
            <w:pPr>
              <w:jc w:val="both"/>
              <w:rPr>
                <w:b/>
                <w:bCs/>
              </w:rPr>
            </w:pPr>
            <w:r w:rsidRPr="007A5ABD">
              <w:rPr>
                <w:b/>
                <w:bCs/>
              </w:rPr>
              <w:t>K1_K05</w:t>
            </w:r>
          </w:p>
          <w:p w14:paraId="4D3C3790" w14:textId="77777777" w:rsidR="002225F8" w:rsidRPr="001D7B00" w:rsidRDefault="002225F8" w:rsidP="001D7B00">
            <w:pPr>
              <w:jc w:val="both"/>
            </w:pPr>
          </w:p>
        </w:tc>
      </w:tr>
    </w:tbl>
    <w:p w14:paraId="3346C04D" w14:textId="77777777" w:rsidR="00E06767" w:rsidRPr="001D7B00" w:rsidRDefault="00E06767" w:rsidP="001D7B00">
      <w:pPr>
        <w:pStyle w:val="Zawartotabeli"/>
        <w:jc w:val="both"/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A2B8A" w:rsidRPr="001D7B00" w14:paraId="4D1875FD" w14:textId="77777777" w:rsidTr="00F60D5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4C1042" w14:textId="01073685" w:rsidR="005A2B8A" w:rsidRPr="00F60D5A" w:rsidRDefault="005A2B8A" w:rsidP="00F60D5A">
            <w:pPr>
              <w:pStyle w:val="Zawartotabeli"/>
              <w:spacing w:before="57" w:after="57"/>
              <w:ind w:left="45" w:right="137"/>
              <w:jc w:val="center"/>
              <w:rPr>
                <w:b/>
                <w:bCs/>
              </w:rPr>
            </w:pPr>
            <w:r w:rsidRPr="00F60D5A">
              <w:rPr>
                <w:b/>
                <w:bCs/>
              </w:rPr>
              <w:t xml:space="preserve">Organizacja </w:t>
            </w:r>
            <w:r w:rsidR="004414BC">
              <w:rPr>
                <w:b/>
                <w:bCs/>
              </w:rPr>
              <w:t>(</w:t>
            </w:r>
            <w:r w:rsidRPr="00F60D5A">
              <w:rPr>
                <w:b/>
                <w:bCs/>
              </w:rPr>
              <w:t>grup</w:t>
            </w:r>
            <w:r w:rsidR="00CD5EA7" w:rsidRPr="00F60D5A">
              <w:rPr>
                <w:b/>
                <w:bCs/>
              </w:rPr>
              <w:t>y</w:t>
            </w:r>
            <w:r w:rsidRPr="00F60D5A">
              <w:rPr>
                <w:b/>
                <w:bCs/>
              </w:rPr>
              <w:t xml:space="preserve"> zaawansowan</w:t>
            </w:r>
            <w:r w:rsidR="00CD5EA7" w:rsidRPr="00F60D5A">
              <w:rPr>
                <w:b/>
                <w:bCs/>
              </w:rPr>
              <w:t>e</w:t>
            </w:r>
            <w:r w:rsidR="004414BC">
              <w:rPr>
                <w:b/>
                <w:bCs/>
              </w:rPr>
              <w:t>)</w:t>
            </w:r>
          </w:p>
        </w:tc>
      </w:tr>
      <w:tr w:rsidR="005A2B8A" w:rsidRPr="001D7B00" w14:paraId="4B439F3F" w14:textId="77777777" w:rsidTr="007F590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7345B9" w14:textId="77777777" w:rsidR="005A2B8A" w:rsidRPr="00F60D5A" w:rsidRDefault="005A2B8A" w:rsidP="00BB55F4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F60D5A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746A9BD" w14:textId="77777777" w:rsidR="005A2B8A" w:rsidRPr="001D7B00" w:rsidRDefault="005A2B8A" w:rsidP="006213D2">
            <w:pPr>
              <w:pStyle w:val="Zawartotabeli"/>
              <w:jc w:val="center"/>
            </w:pPr>
            <w:r w:rsidRPr="001D7B00">
              <w:t>Wykład</w:t>
            </w:r>
          </w:p>
          <w:p w14:paraId="1CEAA834" w14:textId="77777777" w:rsidR="005A2B8A" w:rsidRPr="001D7B00" w:rsidRDefault="005A2B8A" w:rsidP="006213D2">
            <w:pPr>
              <w:pStyle w:val="Zawartotabeli"/>
              <w:jc w:val="center"/>
            </w:pPr>
            <w:r w:rsidRPr="001D7B00"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43A5FC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  <w:r w:rsidRPr="001D7B00">
              <w:t>Ćwiczenia w grupach</w:t>
            </w:r>
          </w:p>
        </w:tc>
      </w:tr>
      <w:tr w:rsidR="005A2B8A" w:rsidRPr="001D7B00" w14:paraId="32029BC4" w14:textId="77777777" w:rsidTr="007F590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410089" w14:textId="77777777" w:rsidR="005A2B8A" w:rsidRPr="00F60D5A" w:rsidRDefault="005A2B8A" w:rsidP="001D7B00">
            <w:pPr>
              <w:widowControl/>
              <w:suppressAutoHyphens w:val="0"/>
              <w:autoSpaceDE/>
              <w:jc w:val="both"/>
              <w:rPr>
                <w:b/>
                <w:bCs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BE8100" w14:textId="77777777" w:rsidR="005A2B8A" w:rsidRPr="001D7B00" w:rsidRDefault="005A2B8A" w:rsidP="007F5909">
            <w:pPr>
              <w:widowControl/>
              <w:suppressAutoHyphens w:val="0"/>
              <w:autoSpaceDE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67D927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  <w:r w:rsidRPr="001D7B00"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02AC8B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3A2489B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  <w:r w:rsidRPr="001D7B00"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C842AA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B26439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  <w:r w:rsidRPr="001D7B00"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BBD146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25839DC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  <w:r w:rsidRPr="001D7B00"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B04EB8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C89940" w14:textId="77777777" w:rsidR="005A2B8A" w:rsidRPr="00001D33" w:rsidRDefault="005A2B8A" w:rsidP="007F5909">
            <w:pPr>
              <w:pStyle w:val="Zawartotabeli"/>
              <w:spacing w:before="57" w:after="57"/>
              <w:jc w:val="center"/>
            </w:pPr>
            <w:r w:rsidRPr="00001D33"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AC03C5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19560A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  <w:r w:rsidRPr="001D7B00"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067D53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</w:tr>
      <w:tr w:rsidR="005A2B8A" w:rsidRPr="001D7B00" w14:paraId="5048071D" w14:textId="77777777" w:rsidTr="007F590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91E740A" w14:textId="77777777" w:rsidR="005A2B8A" w:rsidRPr="00F60D5A" w:rsidRDefault="005A2B8A" w:rsidP="00BB55F4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F60D5A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566234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020BB4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1D2D29" w14:textId="77777777" w:rsidR="005A2B8A" w:rsidRPr="001D7B00" w:rsidRDefault="005A2B8A" w:rsidP="0024741D">
            <w:pPr>
              <w:pStyle w:val="Zawartotabeli"/>
              <w:spacing w:before="57" w:after="57"/>
              <w:jc w:val="center"/>
            </w:pPr>
            <w:r w:rsidRPr="001D7B00">
              <w:t>150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5A332C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69D815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9360D7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4F6EF52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</w:tr>
      <w:tr w:rsidR="005A2B8A" w:rsidRPr="001D7B00" w14:paraId="1ABB14F1" w14:textId="77777777" w:rsidTr="007F590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45B3B5" w14:textId="77777777" w:rsidR="005A2B8A" w:rsidRPr="001D7B00" w:rsidRDefault="005A2B8A" w:rsidP="001D7B00">
            <w:pPr>
              <w:pStyle w:val="Zawartotabeli"/>
              <w:spacing w:before="57" w:after="57"/>
              <w:jc w:val="both"/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0C0E3A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8AC16E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2B6444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B24D3C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49CA0B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D8DA44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3A4D7A" w14:textId="77777777" w:rsidR="005A2B8A" w:rsidRPr="001D7B00" w:rsidRDefault="005A2B8A" w:rsidP="007F5909">
            <w:pPr>
              <w:pStyle w:val="Zawartotabeli"/>
              <w:spacing w:before="57" w:after="57"/>
              <w:jc w:val="center"/>
            </w:pPr>
          </w:p>
        </w:tc>
      </w:tr>
    </w:tbl>
    <w:p w14:paraId="4619CA92" w14:textId="77777777" w:rsidR="005A2B8A" w:rsidRPr="001D7B00" w:rsidRDefault="005A2B8A" w:rsidP="001D7B00">
      <w:pPr>
        <w:pStyle w:val="Zawartotabeli"/>
        <w:jc w:val="both"/>
      </w:pPr>
    </w:p>
    <w:p w14:paraId="667D268B" w14:textId="77777777" w:rsidR="00E06767" w:rsidRPr="0024741D" w:rsidRDefault="00E06767" w:rsidP="001D7B00">
      <w:pPr>
        <w:jc w:val="both"/>
        <w:rPr>
          <w:b/>
          <w:bCs/>
          <w:sz w:val="28"/>
          <w:szCs w:val="28"/>
        </w:rPr>
      </w:pPr>
      <w:r w:rsidRPr="0024741D">
        <w:rPr>
          <w:b/>
          <w:bCs/>
          <w:sz w:val="28"/>
          <w:szCs w:val="28"/>
        </w:rPr>
        <w:t>Opis metod prowadzenia zajęć</w:t>
      </w:r>
    </w:p>
    <w:p w14:paraId="6A3C84BA" w14:textId="77777777" w:rsidR="00E06767" w:rsidRPr="001D7B00" w:rsidRDefault="00E06767" w:rsidP="001D7B00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1D7B00" w14:paraId="6BDBD99C" w14:textId="77777777" w:rsidTr="0007666A">
        <w:trPr>
          <w:trHeight w:val="1920"/>
        </w:trPr>
        <w:tc>
          <w:tcPr>
            <w:tcW w:w="9622" w:type="dxa"/>
          </w:tcPr>
          <w:p w14:paraId="2EBCB26E" w14:textId="77777777" w:rsidR="00E06767" w:rsidRPr="001D7B00" w:rsidRDefault="00E06767" w:rsidP="001D7B00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Metoda eksponująca: płyta CD, plik MP3, film</w:t>
            </w:r>
          </w:p>
          <w:p w14:paraId="1815FE28" w14:textId="77777777" w:rsidR="00E06767" w:rsidRPr="001D7B00" w:rsidRDefault="00E06767" w:rsidP="001D7B00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Metoda podająca: objaśnianie, opowiadanie, opis</w:t>
            </w:r>
          </w:p>
          <w:p w14:paraId="1EC3EFFE" w14:textId="77777777" w:rsidR="00E06767" w:rsidRPr="001D7B00" w:rsidRDefault="00E06767" w:rsidP="001D7B00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Metoda problemowa: dyskusja dydaktyczna, burza mózgów, metaplan</w:t>
            </w:r>
          </w:p>
          <w:p w14:paraId="5DDAA43C" w14:textId="77777777" w:rsidR="00E06767" w:rsidRPr="001D7B00" w:rsidRDefault="00E06767" w:rsidP="001D7B00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Metoda programowa: podręcznik programowy</w:t>
            </w:r>
          </w:p>
          <w:p w14:paraId="27DB7E25" w14:textId="77777777" w:rsidR="00E06767" w:rsidRPr="001D7B00" w:rsidRDefault="00E06767" w:rsidP="001D7B00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 xml:space="preserve">Metoda praktyczna: metoda aktywizująca, ćwiczenia przedmiotowe, ćwiczenia produkcyjne, </w:t>
            </w:r>
          </w:p>
          <w:p w14:paraId="2A831DF2" w14:textId="77777777" w:rsidR="00E06767" w:rsidRPr="001D7B00" w:rsidRDefault="00E06767" w:rsidP="001D7B00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 xml:space="preserve">Metoda projektowa </w:t>
            </w:r>
          </w:p>
          <w:p w14:paraId="032091DA" w14:textId="77777777" w:rsidR="00E06767" w:rsidRPr="001D7B00" w:rsidRDefault="00E06767" w:rsidP="001D7B00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Metoda tekstu przewodniego</w:t>
            </w:r>
          </w:p>
          <w:p w14:paraId="4CFEF3CD" w14:textId="5155CAAF" w:rsidR="00E86833" w:rsidRPr="001D7B00" w:rsidRDefault="00E06767" w:rsidP="001D7B0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Metoda pragmatyczno-komunikacyjna: dyskusja panelowa, inscenizacja</w:t>
            </w:r>
          </w:p>
        </w:tc>
      </w:tr>
    </w:tbl>
    <w:p w14:paraId="40ABE440" w14:textId="77777777" w:rsidR="00E06767" w:rsidRPr="001D7B00" w:rsidRDefault="00E06767" w:rsidP="001D7B00">
      <w:pPr>
        <w:pStyle w:val="Zawartotabeli"/>
        <w:jc w:val="both"/>
      </w:pPr>
    </w:p>
    <w:p w14:paraId="1D603B0D" w14:textId="77777777" w:rsidR="00E06767" w:rsidRPr="0024741D" w:rsidRDefault="00E06767" w:rsidP="001D7B00">
      <w:pPr>
        <w:pStyle w:val="Zawartotabeli"/>
        <w:jc w:val="both"/>
        <w:rPr>
          <w:b/>
          <w:bCs/>
          <w:sz w:val="28"/>
          <w:szCs w:val="28"/>
        </w:rPr>
      </w:pPr>
      <w:r w:rsidRPr="0024741D">
        <w:rPr>
          <w:b/>
          <w:bCs/>
          <w:sz w:val="28"/>
          <w:szCs w:val="28"/>
        </w:rPr>
        <w:t xml:space="preserve">Formy sprawdzania efektów </w:t>
      </w:r>
      <w:r w:rsidR="00E63D61" w:rsidRPr="0024741D">
        <w:rPr>
          <w:b/>
          <w:bCs/>
          <w:sz w:val="28"/>
          <w:szCs w:val="28"/>
        </w:rPr>
        <w:t>uczenia się</w:t>
      </w:r>
    </w:p>
    <w:p w14:paraId="0FC6265C" w14:textId="77777777" w:rsidR="005A2B8A" w:rsidRPr="001D7B00" w:rsidRDefault="005A2B8A" w:rsidP="001D7B00">
      <w:pPr>
        <w:pStyle w:val="Zawartotabeli"/>
        <w:jc w:val="both"/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867"/>
        <w:gridCol w:w="506"/>
        <w:gridCol w:w="689"/>
        <w:gridCol w:w="790"/>
        <w:gridCol w:w="793"/>
        <w:gridCol w:w="709"/>
        <w:gridCol w:w="709"/>
        <w:gridCol w:w="708"/>
        <w:gridCol w:w="709"/>
        <w:gridCol w:w="451"/>
        <w:gridCol w:w="1108"/>
        <w:gridCol w:w="426"/>
        <w:gridCol w:w="708"/>
        <w:gridCol w:w="560"/>
      </w:tblGrid>
      <w:tr w:rsidR="00E53F12" w:rsidRPr="001D7B00" w14:paraId="025F436C" w14:textId="77777777" w:rsidTr="00E53F12">
        <w:trPr>
          <w:cantSplit/>
          <w:trHeight w:val="1795"/>
        </w:trPr>
        <w:tc>
          <w:tcPr>
            <w:tcW w:w="867" w:type="dxa"/>
            <w:shd w:val="clear" w:color="auto" w:fill="DBE5F1"/>
            <w:textDirection w:val="btLr"/>
            <w:vAlign w:val="center"/>
          </w:tcPr>
          <w:p w14:paraId="3FBA5995" w14:textId="77777777" w:rsidR="005A2B8A" w:rsidRPr="001D7B00" w:rsidRDefault="005A2B8A" w:rsidP="001D7B00">
            <w:pPr>
              <w:ind w:left="113" w:right="113"/>
              <w:jc w:val="both"/>
            </w:pPr>
          </w:p>
        </w:tc>
        <w:tc>
          <w:tcPr>
            <w:tcW w:w="506" w:type="dxa"/>
            <w:shd w:val="clear" w:color="auto" w:fill="DBE5F1"/>
            <w:textDirection w:val="btLr"/>
            <w:vAlign w:val="center"/>
          </w:tcPr>
          <w:p w14:paraId="6B0B91E0" w14:textId="77777777" w:rsidR="005A2B8A" w:rsidRPr="001D7B00" w:rsidRDefault="005A2B8A" w:rsidP="00E53F12">
            <w:pPr>
              <w:ind w:left="113" w:right="113"/>
              <w:jc w:val="center"/>
            </w:pPr>
            <w:r w:rsidRPr="001D7B00">
              <w:t>E – learning</w:t>
            </w:r>
          </w:p>
        </w:tc>
        <w:tc>
          <w:tcPr>
            <w:tcW w:w="689" w:type="dxa"/>
            <w:shd w:val="clear" w:color="auto" w:fill="DBE5F1"/>
            <w:textDirection w:val="btLr"/>
            <w:vAlign w:val="center"/>
          </w:tcPr>
          <w:p w14:paraId="35E83C08" w14:textId="77777777" w:rsidR="005A2B8A" w:rsidRPr="001D7B00" w:rsidRDefault="005A2B8A" w:rsidP="00E53F12">
            <w:pPr>
              <w:ind w:left="113" w:right="113"/>
              <w:jc w:val="center"/>
            </w:pPr>
            <w:r w:rsidRPr="001D7B00">
              <w:t>Gry dydaktyczne</w:t>
            </w:r>
          </w:p>
        </w:tc>
        <w:tc>
          <w:tcPr>
            <w:tcW w:w="790" w:type="dxa"/>
            <w:shd w:val="clear" w:color="auto" w:fill="DBE5F1"/>
            <w:textDirection w:val="btLr"/>
            <w:vAlign w:val="center"/>
          </w:tcPr>
          <w:p w14:paraId="2953C9E9" w14:textId="522AF825" w:rsidR="005A2B8A" w:rsidRPr="001D7B00" w:rsidRDefault="005A2B8A" w:rsidP="00E53F12">
            <w:pPr>
              <w:ind w:left="113" w:right="113"/>
              <w:jc w:val="center"/>
            </w:pPr>
            <w:r w:rsidRPr="001D7B00">
              <w:t xml:space="preserve">Ćwiczenia </w:t>
            </w:r>
            <w:r w:rsidR="00BB55F4">
              <w:br/>
            </w:r>
            <w:r w:rsidRPr="001D7B00">
              <w:t>w szkole</w:t>
            </w:r>
          </w:p>
        </w:tc>
        <w:tc>
          <w:tcPr>
            <w:tcW w:w="793" w:type="dxa"/>
            <w:shd w:val="clear" w:color="auto" w:fill="DBE5F1"/>
            <w:textDirection w:val="btLr"/>
            <w:vAlign w:val="center"/>
          </w:tcPr>
          <w:p w14:paraId="0E75C2AB" w14:textId="77777777" w:rsidR="005A2B8A" w:rsidRPr="001D7B00" w:rsidRDefault="005A2B8A" w:rsidP="00E53F12">
            <w:pPr>
              <w:ind w:left="113" w:right="113"/>
              <w:jc w:val="center"/>
            </w:pPr>
            <w:r w:rsidRPr="001D7B00">
              <w:t>Zajęcia terenowe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56B9D77C" w14:textId="77777777" w:rsidR="005A2B8A" w:rsidRPr="001D7B00" w:rsidRDefault="005A2B8A" w:rsidP="00E53F12">
            <w:pPr>
              <w:ind w:left="113" w:right="113"/>
              <w:jc w:val="center"/>
            </w:pPr>
            <w:r w:rsidRPr="001D7B00">
              <w:t>Praca laboratoryjna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328CA72F" w14:textId="77777777" w:rsidR="005A2B8A" w:rsidRPr="001D7B00" w:rsidRDefault="005A2B8A" w:rsidP="00E53F12">
            <w:pPr>
              <w:ind w:left="113" w:right="113"/>
              <w:jc w:val="center"/>
            </w:pPr>
            <w:r w:rsidRPr="001D7B00">
              <w:t>Projekt indywidualny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58F68892" w14:textId="77777777" w:rsidR="005A2B8A" w:rsidRPr="001D7B00" w:rsidRDefault="005A2B8A" w:rsidP="00E53F12">
            <w:pPr>
              <w:ind w:left="113" w:right="113"/>
              <w:jc w:val="center"/>
            </w:pPr>
            <w:r w:rsidRPr="001D7B00">
              <w:t>Projekt grupowy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04E2225C" w14:textId="557E77A9" w:rsidR="005A2B8A" w:rsidRPr="001D7B00" w:rsidRDefault="005A2B8A" w:rsidP="00E53F12">
            <w:pPr>
              <w:ind w:left="113" w:right="113"/>
              <w:jc w:val="center"/>
            </w:pPr>
            <w:r w:rsidRPr="001D7B00">
              <w:t xml:space="preserve">Udział </w:t>
            </w:r>
            <w:r w:rsidR="00BB55F4">
              <w:br/>
            </w:r>
            <w:r w:rsidRPr="001D7B00">
              <w:t>w dyskusji</w:t>
            </w:r>
          </w:p>
        </w:tc>
        <w:tc>
          <w:tcPr>
            <w:tcW w:w="451" w:type="dxa"/>
            <w:shd w:val="clear" w:color="auto" w:fill="DBE5F1"/>
            <w:textDirection w:val="btLr"/>
            <w:vAlign w:val="center"/>
          </w:tcPr>
          <w:p w14:paraId="724CC450" w14:textId="77777777" w:rsidR="005A2B8A" w:rsidRPr="001D7B00" w:rsidRDefault="005A2B8A" w:rsidP="00E53F12">
            <w:pPr>
              <w:ind w:left="113" w:right="113"/>
              <w:jc w:val="center"/>
            </w:pPr>
            <w:r w:rsidRPr="001D7B00">
              <w:t>Referat</w:t>
            </w:r>
          </w:p>
        </w:tc>
        <w:tc>
          <w:tcPr>
            <w:tcW w:w="1108" w:type="dxa"/>
            <w:shd w:val="clear" w:color="auto" w:fill="DBE5F1"/>
            <w:textDirection w:val="btLr"/>
            <w:vAlign w:val="center"/>
          </w:tcPr>
          <w:p w14:paraId="0614274E" w14:textId="77777777" w:rsidR="005A2B8A" w:rsidRPr="001D7B00" w:rsidRDefault="00E63D61" w:rsidP="00E53F12">
            <w:pPr>
              <w:ind w:left="113" w:right="113"/>
              <w:jc w:val="center"/>
            </w:pPr>
            <w:r w:rsidRPr="001D7B00">
              <w:t>Praca</w:t>
            </w:r>
          </w:p>
          <w:p w14:paraId="4E348093" w14:textId="77777777" w:rsidR="005A2B8A" w:rsidRPr="001D7B00" w:rsidRDefault="005A2B8A" w:rsidP="00E53F12">
            <w:pPr>
              <w:ind w:left="113" w:right="113"/>
              <w:jc w:val="center"/>
            </w:pPr>
            <w:r w:rsidRPr="001D7B00">
              <w:t>pisemn</w:t>
            </w:r>
            <w:r w:rsidR="00E63D61" w:rsidRPr="001D7B00">
              <w:t>a (esej)</w:t>
            </w:r>
          </w:p>
        </w:tc>
        <w:tc>
          <w:tcPr>
            <w:tcW w:w="426" w:type="dxa"/>
            <w:shd w:val="clear" w:color="auto" w:fill="DBE5F1"/>
            <w:textDirection w:val="btLr"/>
            <w:vAlign w:val="center"/>
          </w:tcPr>
          <w:p w14:paraId="4F356BCE" w14:textId="06112530" w:rsidR="005A2B8A" w:rsidRPr="001D7B00" w:rsidRDefault="005A2B8A" w:rsidP="00E53F12">
            <w:pPr>
              <w:ind w:left="113" w:right="113"/>
              <w:jc w:val="center"/>
            </w:pPr>
            <w:r w:rsidRPr="001D7B00">
              <w:t>Egzamin</w:t>
            </w:r>
            <w:r w:rsidR="00E53F12">
              <w:t xml:space="preserve"> </w:t>
            </w:r>
            <w:r w:rsidRPr="001D7B00">
              <w:t>ustny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4F75A6F6" w14:textId="77777777" w:rsidR="005A2B8A" w:rsidRPr="001D7B00" w:rsidRDefault="005A2B8A" w:rsidP="00E53F12">
            <w:pPr>
              <w:ind w:left="113" w:right="113"/>
              <w:jc w:val="center"/>
            </w:pPr>
            <w:r w:rsidRPr="001D7B00">
              <w:t>Egzamin pisemny</w:t>
            </w:r>
          </w:p>
        </w:tc>
        <w:tc>
          <w:tcPr>
            <w:tcW w:w="560" w:type="dxa"/>
            <w:shd w:val="clear" w:color="auto" w:fill="DBE5F1"/>
            <w:textDirection w:val="btLr"/>
            <w:vAlign w:val="center"/>
          </w:tcPr>
          <w:p w14:paraId="7552BE66" w14:textId="533C2711" w:rsidR="005A2B8A" w:rsidRPr="001D7B00" w:rsidRDefault="005A2B8A" w:rsidP="00E53F12">
            <w:pPr>
              <w:ind w:left="113" w:right="113"/>
              <w:jc w:val="center"/>
            </w:pPr>
            <w:r w:rsidRPr="001D7B00">
              <w:t>Inne</w:t>
            </w:r>
            <w:r w:rsidR="00E53F12">
              <w:t xml:space="preserve"> </w:t>
            </w:r>
            <w:r w:rsidRPr="001D7B00">
              <w:t>(testy)</w:t>
            </w:r>
          </w:p>
        </w:tc>
      </w:tr>
      <w:tr w:rsidR="00E53F12" w:rsidRPr="001D7B00" w14:paraId="635D0B69" w14:textId="77777777" w:rsidTr="00E53F12">
        <w:trPr>
          <w:cantSplit/>
          <w:trHeight w:val="244"/>
        </w:trPr>
        <w:tc>
          <w:tcPr>
            <w:tcW w:w="867" w:type="dxa"/>
            <w:shd w:val="clear" w:color="auto" w:fill="DBE5F1"/>
            <w:vAlign w:val="center"/>
          </w:tcPr>
          <w:p w14:paraId="1BAA3D29" w14:textId="77777777" w:rsidR="005A2B8A" w:rsidRPr="0024741D" w:rsidRDefault="005A2B8A" w:rsidP="0024741D">
            <w:pPr>
              <w:pStyle w:val="Tekstdymka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1D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506" w:type="dxa"/>
            <w:shd w:val="clear" w:color="auto" w:fill="FFFFFF"/>
            <w:vAlign w:val="center"/>
          </w:tcPr>
          <w:p w14:paraId="6CF906D7" w14:textId="77777777" w:rsidR="005A2B8A" w:rsidRPr="001D7B00" w:rsidRDefault="005A2B8A" w:rsidP="0024741D">
            <w:pPr>
              <w:jc w:val="center"/>
            </w:pPr>
          </w:p>
        </w:tc>
        <w:tc>
          <w:tcPr>
            <w:tcW w:w="689" w:type="dxa"/>
            <w:shd w:val="clear" w:color="auto" w:fill="FFFFFF"/>
            <w:vAlign w:val="center"/>
          </w:tcPr>
          <w:p w14:paraId="288858BF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0" w:type="dxa"/>
            <w:shd w:val="clear" w:color="auto" w:fill="FFFFFF"/>
            <w:vAlign w:val="center"/>
          </w:tcPr>
          <w:p w14:paraId="11C16DC8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3" w:type="dxa"/>
            <w:shd w:val="clear" w:color="auto" w:fill="FFFFFF"/>
            <w:vAlign w:val="center"/>
          </w:tcPr>
          <w:p w14:paraId="449D55B1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2ED3E71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2815868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7296213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A45A02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451" w:type="dxa"/>
            <w:shd w:val="clear" w:color="auto" w:fill="FFFFFF"/>
            <w:vAlign w:val="center"/>
          </w:tcPr>
          <w:p w14:paraId="011DAFCF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1108" w:type="dxa"/>
            <w:shd w:val="clear" w:color="auto" w:fill="FFFFFF"/>
            <w:vAlign w:val="center"/>
          </w:tcPr>
          <w:p w14:paraId="6AEE4AB3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52B49F33" w14:textId="77777777" w:rsidR="005A2B8A" w:rsidRPr="001D7B00" w:rsidRDefault="009A0A4F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64C5B97" w14:textId="77777777" w:rsidR="005A2B8A" w:rsidRPr="001D7B00" w:rsidRDefault="009A0A4F" w:rsidP="0024741D">
            <w:pPr>
              <w:jc w:val="center"/>
            </w:pPr>
            <w:r w:rsidRPr="001D7B00">
              <w:t>x</w:t>
            </w:r>
          </w:p>
        </w:tc>
        <w:tc>
          <w:tcPr>
            <w:tcW w:w="560" w:type="dxa"/>
            <w:shd w:val="clear" w:color="auto" w:fill="FFFFFF"/>
            <w:vAlign w:val="center"/>
          </w:tcPr>
          <w:p w14:paraId="6A62978E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</w:tr>
      <w:tr w:rsidR="00E53F12" w:rsidRPr="001D7B00" w14:paraId="7A5AE296" w14:textId="77777777" w:rsidTr="00E53F12">
        <w:trPr>
          <w:cantSplit/>
          <w:trHeight w:val="259"/>
        </w:trPr>
        <w:tc>
          <w:tcPr>
            <w:tcW w:w="867" w:type="dxa"/>
            <w:shd w:val="clear" w:color="auto" w:fill="DBE5F1"/>
            <w:vAlign w:val="center"/>
          </w:tcPr>
          <w:p w14:paraId="038B9969" w14:textId="77777777" w:rsidR="005A2B8A" w:rsidRPr="0024741D" w:rsidRDefault="005A2B8A" w:rsidP="0024741D">
            <w:pPr>
              <w:jc w:val="center"/>
            </w:pPr>
            <w:r w:rsidRPr="0024741D">
              <w:t>W02</w:t>
            </w:r>
          </w:p>
        </w:tc>
        <w:tc>
          <w:tcPr>
            <w:tcW w:w="506" w:type="dxa"/>
            <w:shd w:val="clear" w:color="auto" w:fill="FFFFFF"/>
            <w:vAlign w:val="center"/>
          </w:tcPr>
          <w:p w14:paraId="1D88F197" w14:textId="77777777" w:rsidR="005A2B8A" w:rsidRPr="001D7B00" w:rsidRDefault="005A2B8A" w:rsidP="0024741D">
            <w:pPr>
              <w:jc w:val="center"/>
            </w:pPr>
          </w:p>
        </w:tc>
        <w:tc>
          <w:tcPr>
            <w:tcW w:w="689" w:type="dxa"/>
            <w:shd w:val="clear" w:color="auto" w:fill="FFFFFF"/>
            <w:vAlign w:val="center"/>
          </w:tcPr>
          <w:p w14:paraId="29A8FA49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0" w:type="dxa"/>
            <w:shd w:val="clear" w:color="auto" w:fill="FFFFFF"/>
            <w:vAlign w:val="center"/>
          </w:tcPr>
          <w:p w14:paraId="5296807C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3" w:type="dxa"/>
            <w:shd w:val="clear" w:color="auto" w:fill="FFFFFF"/>
            <w:vAlign w:val="center"/>
          </w:tcPr>
          <w:p w14:paraId="72CBF733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5D75DC9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2359E0C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DFCE469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D376E0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451" w:type="dxa"/>
            <w:shd w:val="clear" w:color="auto" w:fill="FFFFFF"/>
            <w:vAlign w:val="center"/>
          </w:tcPr>
          <w:p w14:paraId="50843AFA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1108" w:type="dxa"/>
            <w:shd w:val="clear" w:color="auto" w:fill="FFFFFF"/>
            <w:vAlign w:val="center"/>
          </w:tcPr>
          <w:p w14:paraId="7BD76D39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12860CD6" w14:textId="77777777" w:rsidR="005A2B8A" w:rsidRPr="001D7B00" w:rsidRDefault="009A0A4F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BA71B39" w14:textId="77777777" w:rsidR="005A2B8A" w:rsidRPr="001D7B00" w:rsidRDefault="009A0A4F" w:rsidP="0024741D">
            <w:pPr>
              <w:jc w:val="center"/>
            </w:pPr>
            <w:r w:rsidRPr="001D7B00">
              <w:t>x</w:t>
            </w:r>
          </w:p>
        </w:tc>
        <w:tc>
          <w:tcPr>
            <w:tcW w:w="560" w:type="dxa"/>
            <w:shd w:val="clear" w:color="auto" w:fill="FFFFFF"/>
            <w:vAlign w:val="center"/>
          </w:tcPr>
          <w:p w14:paraId="14CC3D5D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</w:tr>
      <w:tr w:rsidR="00E53F12" w:rsidRPr="001D7B00" w14:paraId="4BE9FBCA" w14:textId="77777777" w:rsidTr="00E53F12">
        <w:trPr>
          <w:cantSplit/>
          <w:trHeight w:val="244"/>
        </w:trPr>
        <w:tc>
          <w:tcPr>
            <w:tcW w:w="867" w:type="dxa"/>
            <w:shd w:val="clear" w:color="auto" w:fill="DBE5F1"/>
            <w:vAlign w:val="center"/>
          </w:tcPr>
          <w:p w14:paraId="0BB3917A" w14:textId="77777777" w:rsidR="005A2B8A" w:rsidRPr="0024741D" w:rsidRDefault="005A2B8A" w:rsidP="0024741D">
            <w:pPr>
              <w:jc w:val="center"/>
            </w:pPr>
            <w:r w:rsidRPr="0024741D">
              <w:t>U01</w:t>
            </w:r>
          </w:p>
        </w:tc>
        <w:tc>
          <w:tcPr>
            <w:tcW w:w="506" w:type="dxa"/>
            <w:shd w:val="clear" w:color="auto" w:fill="FFFFFF"/>
            <w:vAlign w:val="center"/>
          </w:tcPr>
          <w:p w14:paraId="02E0A7E7" w14:textId="77777777" w:rsidR="005A2B8A" w:rsidRPr="001D7B00" w:rsidRDefault="005A2B8A" w:rsidP="0024741D">
            <w:pPr>
              <w:jc w:val="center"/>
            </w:pPr>
          </w:p>
        </w:tc>
        <w:tc>
          <w:tcPr>
            <w:tcW w:w="689" w:type="dxa"/>
            <w:shd w:val="clear" w:color="auto" w:fill="FFFFFF"/>
            <w:vAlign w:val="center"/>
          </w:tcPr>
          <w:p w14:paraId="7F95ED54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0" w:type="dxa"/>
            <w:shd w:val="clear" w:color="auto" w:fill="FFFFFF"/>
            <w:vAlign w:val="center"/>
          </w:tcPr>
          <w:p w14:paraId="35BEBA5C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3" w:type="dxa"/>
            <w:shd w:val="clear" w:color="auto" w:fill="FFFFFF"/>
            <w:vAlign w:val="center"/>
          </w:tcPr>
          <w:p w14:paraId="71003C27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110911D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39BE36B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E707090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A9B2558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451" w:type="dxa"/>
            <w:shd w:val="clear" w:color="auto" w:fill="FFFFFF"/>
            <w:vAlign w:val="center"/>
          </w:tcPr>
          <w:p w14:paraId="5CF4837F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1108" w:type="dxa"/>
            <w:shd w:val="clear" w:color="auto" w:fill="FFFFFF"/>
            <w:vAlign w:val="center"/>
          </w:tcPr>
          <w:p w14:paraId="2B6599DF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73CCC7B7" w14:textId="77777777" w:rsidR="005A2B8A" w:rsidRPr="001D7B00" w:rsidRDefault="009A0A4F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216B12B" w14:textId="77777777" w:rsidR="005A2B8A" w:rsidRPr="001D7B00" w:rsidRDefault="009A0A4F" w:rsidP="0024741D">
            <w:pPr>
              <w:jc w:val="center"/>
            </w:pPr>
            <w:r w:rsidRPr="001D7B00">
              <w:t>x</w:t>
            </w:r>
          </w:p>
        </w:tc>
        <w:tc>
          <w:tcPr>
            <w:tcW w:w="560" w:type="dxa"/>
            <w:shd w:val="clear" w:color="auto" w:fill="FFFFFF"/>
            <w:vAlign w:val="center"/>
          </w:tcPr>
          <w:p w14:paraId="0B977180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</w:tr>
      <w:tr w:rsidR="00E53F12" w:rsidRPr="001D7B00" w14:paraId="0E1BEA6A" w14:textId="77777777" w:rsidTr="00E53F12">
        <w:trPr>
          <w:cantSplit/>
          <w:trHeight w:val="259"/>
        </w:trPr>
        <w:tc>
          <w:tcPr>
            <w:tcW w:w="867" w:type="dxa"/>
            <w:shd w:val="clear" w:color="auto" w:fill="DBE5F1"/>
            <w:vAlign w:val="center"/>
          </w:tcPr>
          <w:p w14:paraId="6A6D4860" w14:textId="77777777" w:rsidR="005A2B8A" w:rsidRPr="0024741D" w:rsidRDefault="005A2B8A" w:rsidP="0024741D">
            <w:pPr>
              <w:jc w:val="center"/>
            </w:pPr>
            <w:r w:rsidRPr="0024741D">
              <w:t>U02</w:t>
            </w:r>
          </w:p>
        </w:tc>
        <w:tc>
          <w:tcPr>
            <w:tcW w:w="506" w:type="dxa"/>
            <w:shd w:val="clear" w:color="auto" w:fill="FFFFFF"/>
            <w:vAlign w:val="center"/>
          </w:tcPr>
          <w:p w14:paraId="7D7E7C76" w14:textId="77777777" w:rsidR="005A2B8A" w:rsidRPr="001D7B00" w:rsidRDefault="005A2B8A" w:rsidP="0024741D">
            <w:pPr>
              <w:jc w:val="center"/>
            </w:pPr>
          </w:p>
        </w:tc>
        <w:tc>
          <w:tcPr>
            <w:tcW w:w="689" w:type="dxa"/>
            <w:shd w:val="clear" w:color="auto" w:fill="FFFFFF"/>
            <w:vAlign w:val="center"/>
          </w:tcPr>
          <w:p w14:paraId="7879C927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0" w:type="dxa"/>
            <w:shd w:val="clear" w:color="auto" w:fill="FFFFFF"/>
            <w:vAlign w:val="center"/>
          </w:tcPr>
          <w:p w14:paraId="7326DAF8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3" w:type="dxa"/>
            <w:shd w:val="clear" w:color="auto" w:fill="FFFFFF"/>
            <w:vAlign w:val="center"/>
          </w:tcPr>
          <w:p w14:paraId="34AB5B66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CDE22E9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0EE09BA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6F8108B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9F7486" w14:textId="77777777" w:rsidR="005A2B8A" w:rsidRPr="001D7B00" w:rsidRDefault="005A2B8A" w:rsidP="0024741D">
            <w:pPr>
              <w:jc w:val="center"/>
            </w:pPr>
          </w:p>
        </w:tc>
        <w:tc>
          <w:tcPr>
            <w:tcW w:w="451" w:type="dxa"/>
            <w:shd w:val="clear" w:color="auto" w:fill="FFFFFF"/>
            <w:vAlign w:val="center"/>
          </w:tcPr>
          <w:p w14:paraId="2145EBDC" w14:textId="77777777" w:rsidR="005A2B8A" w:rsidRPr="001D7B00" w:rsidRDefault="005A2B8A" w:rsidP="0024741D">
            <w:pPr>
              <w:jc w:val="center"/>
            </w:pPr>
          </w:p>
        </w:tc>
        <w:tc>
          <w:tcPr>
            <w:tcW w:w="1108" w:type="dxa"/>
            <w:shd w:val="clear" w:color="auto" w:fill="FFFFFF"/>
            <w:vAlign w:val="center"/>
          </w:tcPr>
          <w:p w14:paraId="12760CB9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55D2D8B7" w14:textId="77777777" w:rsidR="005A2B8A" w:rsidRPr="001D7B00" w:rsidRDefault="009A0A4F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4D0D793" w14:textId="77777777" w:rsidR="005A2B8A" w:rsidRPr="001D7B00" w:rsidRDefault="009A0A4F" w:rsidP="0024741D">
            <w:pPr>
              <w:jc w:val="center"/>
            </w:pPr>
            <w:r w:rsidRPr="001D7B00">
              <w:t>x</w:t>
            </w:r>
          </w:p>
        </w:tc>
        <w:tc>
          <w:tcPr>
            <w:tcW w:w="560" w:type="dxa"/>
            <w:shd w:val="clear" w:color="auto" w:fill="FFFFFF"/>
            <w:vAlign w:val="center"/>
          </w:tcPr>
          <w:p w14:paraId="2AEAD5E1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</w:tr>
      <w:tr w:rsidR="00E53F12" w:rsidRPr="001D7B00" w14:paraId="4DB9FF8E" w14:textId="77777777" w:rsidTr="00E53F12">
        <w:trPr>
          <w:cantSplit/>
          <w:trHeight w:val="259"/>
        </w:trPr>
        <w:tc>
          <w:tcPr>
            <w:tcW w:w="867" w:type="dxa"/>
            <w:shd w:val="clear" w:color="auto" w:fill="DBE5F1"/>
            <w:vAlign w:val="center"/>
          </w:tcPr>
          <w:p w14:paraId="5FFC9788" w14:textId="77777777" w:rsidR="005A2B8A" w:rsidRPr="0024741D" w:rsidRDefault="005A2B8A" w:rsidP="0024741D">
            <w:pPr>
              <w:jc w:val="center"/>
            </w:pPr>
            <w:r w:rsidRPr="0024741D">
              <w:t>U03</w:t>
            </w:r>
          </w:p>
        </w:tc>
        <w:tc>
          <w:tcPr>
            <w:tcW w:w="506" w:type="dxa"/>
            <w:shd w:val="clear" w:color="auto" w:fill="FFFFFF"/>
            <w:vAlign w:val="center"/>
          </w:tcPr>
          <w:p w14:paraId="784E30FE" w14:textId="77777777" w:rsidR="005A2B8A" w:rsidRPr="001D7B00" w:rsidRDefault="005A2B8A" w:rsidP="0024741D">
            <w:pPr>
              <w:jc w:val="center"/>
            </w:pPr>
          </w:p>
        </w:tc>
        <w:tc>
          <w:tcPr>
            <w:tcW w:w="689" w:type="dxa"/>
            <w:shd w:val="clear" w:color="auto" w:fill="FFFFFF"/>
            <w:vAlign w:val="center"/>
          </w:tcPr>
          <w:p w14:paraId="6ABA7263" w14:textId="77777777" w:rsidR="005A2B8A" w:rsidRPr="001D7B00" w:rsidRDefault="00F86406" w:rsidP="0024741D">
            <w:pPr>
              <w:jc w:val="center"/>
            </w:pPr>
            <w:r w:rsidRPr="001D7B00">
              <w:t>x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0DC33262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3" w:type="dxa"/>
            <w:shd w:val="clear" w:color="auto" w:fill="FFFFFF"/>
            <w:vAlign w:val="center"/>
          </w:tcPr>
          <w:p w14:paraId="14709B18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EFA91C1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DB66F22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AD232E8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CF7DA06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451" w:type="dxa"/>
            <w:shd w:val="clear" w:color="auto" w:fill="FFFFFF"/>
            <w:vAlign w:val="center"/>
          </w:tcPr>
          <w:p w14:paraId="4B742006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1108" w:type="dxa"/>
            <w:shd w:val="clear" w:color="auto" w:fill="FFFFFF"/>
            <w:vAlign w:val="center"/>
          </w:tcPr>
          <w:p w14:paraId="40FD6C28" w14:textId="77777777" w:rsidR="005A2B8A" w:rsidRPr="001D7B00" w:rsidRDefault="005A2B8A" w:rsidP="0024741D">
            <w:pPr>
              <w:jc w:val="center"/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552B1C89" w14:textId="77777777" w:rsidR="005A2B8A" w:rsidRPr="001D7B00" w:rsidRDefault="009A0A4F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1F2A416" w14:textId="77777777" w:rsidR="005A2B8A" w:rsidRPr="001D7B00" w:rsidRDefault="005A2B8A" w:rsidP="0024741D">
            <w:pPr>
              <w:jc w:val="center"/>
            </w:pPr>
          </w:p>
        </w:tc>
        <w:tc>
          <w:tcPr>
            <w:tcW w:w="560" w:type="dxa"/>
            <w:shd w:val="clear" w:color="auto" w:fill="FFFFFF"/>
            <w:vAlign w:val="center"/>
          </w:tcPr>
          <w:p w14:paraId="048DC48D" w14:textId="77777777" w:rsidR="005A2B8A" w:rsidRPr="001D7B00" w:rsidRDefault="005A2B8A" w:rsidP="0024741D">
            <w:pPr>
              <w:jc w:val="center"/>
            </w:pPr>
          </w:p>
        </w:tc>
      </w:tr>
      <w:tr w:rsidR="00E53F12" w:rsidRPr="001D7B00" w14:paraId="4385AF1E" w14:textId="77777777" w:rsidTr="00E53F12">
        <w:trPr>
          <w:cantSplit/>
          <w:trHeight w:val="259"/>
        </w:trPr>
        <w:tc>
          <w:tcPr>
            <w:tcW w:w="867" w:type="dxa"/>
            <w:shd w:val="clear" w:color="auto" w:fill="DBE5F1"/>
            <w:vAlign w:val="center"/>
          </w:tcPr>
          <w:p w14:paraId="738DDC79" w14:textId="77777777" w:rsidR="005A2B8A" w:rsidRPr="0024741D" w:rsidRDefault="005A2B8A" w:rsidP="0024741D">
            <w:pPr>
              <w:jc w:val="center"/>
            </w:pPr>
            <w:r w:rsidRPr="0024741D">
              <w:t>K01</w:t>
            </w:r>
          </w:p>
        </w:tc>
        <w:tc>
          <w:tcPr>
            <w:tcW w:w="506" w:type="dxa"/>
            <w:shd w:val="clear" w:color="auto" w:fill="FFFFFF"/>
            <w:vAlign w:val="center"/>
          </w:tcPr>
          <w:p w14:paraId="245011C2" w14:textId="77777777" w:rsidR="005A2B8A" w:rsidRPr="001D7B00" w:rsidRDefault="005A2B8A" w:rsidP="0024741D">
            <w:pPr>
              <w:jc w:val="center"/>
            </w:pPr>
          </w:p>
        </w:tc>
        <w:tc>
          <w:tcPr>
            <w:tcW w:w="689" w:type="dxa"/>
            <w:shd w:val="clear" w:color="auto" w:fill="FFFFFF"/>
            <w:vAlign w:val="center"/>
          </w:tcPr>
          <w:p w14:paraId="2EC6066F" w14:textId="77777777" w:rsidR="005A2B8A" w:rsidRPr="001D7B00" w:rsidRDefault="00F86406" w:rsidP="0024741D">
            <w:pPr>
              <w:jc w:val="center"/>
            </w:pPr>
            <w:r w:rsidRPr="001D7B00">
              <w:t>x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7DF1AAAF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3" w:type="dxa"/>
            <w:shd w:val="clear" w:color="auto" w:fill="FFFFFF"/>
            <w:vAlign w:val="center"/>
          </w:tcPr>
          <w:p w14:paraId="3B2DFE06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E770F28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88D6FB5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5036E77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FB17A70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451" w:type="dxa"/>
            <w:shd w:val="clear" w:color="auto" w:fill="FFFFFF"/>
            <w:vAlign w:val="center"/>
          </w:tcPr>
          <w:p w14:paraId="16B2DECD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1108" w:type="dxa"/>
            <w:shd w:val="clear" w:color="auto" w:fill="FFFFFF"/>
            <w:vAlign w:val="center"/>
          </w:tcPr>
          <w:p w14:paraId="671A1638" w14:textId="77777777" w:rsidR="005A2B8A" w:rsidRPr="001D7B00" w:rsidRDefault="005A2B8A" w:rsidP="0024741D">
            <w:pPr>
              <w:jc w:val="center"/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6ED34193" w14:textId="77777777" w:rsidR="005A2B8A" w:rsidRPr="001D7B00" w:rsidRDefault="00797A61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9879F6F" w14:textId="77777777" w:rsidR="005A2B8A" w:rsidRPr="001D7B00" w:rsidRDefault="005A2B8A" w:rsidP="0024741D">
            <w:pPr>
              <w:jc w:val="center"/>
            </w:pPr>
          </w:p>
        </w:tc>
        <w:tc>
          <w:tcPr>
            <w:tcW w:w="560" w:type="dxa"/>
            <w:shd w:val="clear" w:color="auto" w:fill="FFFFFF"/>
            <w:vAlign w:val="center"/>
          </w:tcPr>
          <w:p w14:paraId="22FC48E8" w14:textId="77777777" w:rsidR="005A2B8A" w:rsidRPr="001D7B00" w:rsidRDefault="005A2B8A" w:rsidP="0024741D">
            <w:pPr>
              <w:jc w:val="center"/>
            </w:pPr>
          </w:p>
        </w:tc>
      </w:tr>
      <w:tr w:rsidR="00E53F12" w:rsidRPr="001D7B00" w14:paraId="58FE7D5A" w14:textId="77777777" w:rsidTr="00E53F12">
        <w:trPr>
          <w:cantSplit/>
          <w:trHeight w:val="259"/>
        </w:trPr>
        <w:tc>
          <w:tcPr>
            <w:tcW w:w="867" w:type="dxa"/>
            <w:shd w:val="clear" w:color="auto" w:fill="DBE5F1"/>
            <w:vAlign w:val="center"/>
          </w:tcPr>
          <w:p w14:paraId="7A9BECA2" w14:textId="77777777" w:rsidR="005A2B8A" w:rsidRPr="0024741D" w:rsidRDefault="005A2B8A" w:rsidP="0024741D">
            <w:pPr>
              <w:jc w:val="center"/>
            </w:pPr>
            <w:r w:rsidRPr="0024741D">
              <w:t>K02</w:t>
            </w:r>
          </w:p>
        </w:tc>
        <w:tc>
          <w:tcPr>
            <w:tcW w:w="506" w:type="dxa"/>
            <w:shd w:val="clear" w:color="auto" w:fill="FFFFFF"/>
            <w:vAlign w:val="center"/>
          </w:tcPr>
          <w:p w14:paraId="4AD201C8" w14:textId="77777777" w:rsidR="005A2B8A" w:rsidRPr="001D7B00" w:rsidRDefault="005A2B8A" w:rsidP="0024741D">
            <w:pPr>
              <w:jc w:val="center"/>
            </w:pPr>
          </w:p>
        </w:tc>
        <w:tc>
          <w:tcPr>
            <w:tcW w:w="689" w:type="dxa"/>
            <w:shd w:val="clear" w:color="auto" w:fill="FFFFFF"/>
            <w:vAlign w:val="center"/>
          </w:tcPr>
          <w:p w14:paraId="759B23F4" w14:textId="77777777" w:rsidR="005A2B8A" w:rsidRPr="001D7B00" w:rsidRDefault="00F86406" w:rsidP="0024741D">
            <w:pPr>
              <w:jc w:val="center"/>
            </w:pPr>
            <w:r w:rsidRPr="001D7B00">
              <w:t>x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5BBF40B9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93" w:type="dxa"/>
            <w:shd w:val="clear" w:color="auto" w:fill="FFFFFF"/>
            <w:vAlign w:val="center"/>
          </w:tcPr>
          <w:p w14:paraId="5322E76D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D1521DA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EC09F8F" w14:textId="77777777" w:rsidR="005A2B8A" w:rsidRPr="001D7B00" w:rsidRDefault="005A2B8A" w:rsidP="0024741D">
            <w:pPr>
              <w:jc w:val="center"/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EB5F210" w14:textId="77777777" w:rsidR="005A2B8A" w:rsidRPr="001D7B00" w:rsidRDefault="005A2B8A" w:rsidP="0024741D">
            <w:pPr>
              <w:jc w:val="center"/>
            </w:pPr>
            <w:r w:rsidRPr="001D7B00">
              <w:t>x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1423BC" w14:textId="77777777" w:rsidR="005A2B8A" w:rsidRPr="001D7B00" w:rsidRDefault="0026515C" w:rsidP="0024741D">
            <w:pPr>
              <w:jc w:val="center"/>
            </w:pPr>
            <w:r w:rsidRPr="001D7B00">
              <w:t>x</w:t>
            </w:r>
          </w:p>
        </w:tc>
        <w:tc>
          <w:tcPr>
            <w:tcW w:w="451" w:type="dxa"/>
            <w:shd w:val="clear" w:color="auto" w:fill="FFFFFF"/>
            <w:vAlign w:val="center"/>
          </w:tcPr>
          <w:p w14:paraId="40ABA78F" w14:textId="77777777" w:rsidR="005A2B8A" w:rsidRPr="001D7B00" w:rsidRDefault="005A2B8A" w:rsidP="0024741D">
            <w:pPr>
              <w:jc w:val="center"/>
            </w:pPr>
          </w:p>
        </w:tc>
        <w:tc>
          <w:tcPr>
            <w:tcW w:w="1108" w:type="dxa"/>
            <w:shd w:val="clear" w:color="auto" w:fill="FFFFFF"/>
            <w:vAlign w:val="center"/>
          </w:tcPr>
          <w:p w14:paraId="1447DEA3" w14:textId="77777777" w:rsidR="005A2B8A" w:rsidRPr="001D7B00" w:rsidRDefault="005A2B8A" w:rsidP="0024741D">
            <w:pPr>
              <w:jc w:val="center"/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2434C3D8" w14:textId="77777777" w:rsidR="005A2B8A" w:rsidRPr="001D7B00" w:rsidRDefault="00F86406" w:rsidP="0024741D">
            <w:pPr>
              <w:jc w:val="center"/>
            </w:pPr>
            <w:r w:rsidRPr="001D7B00">
              <w:t>x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74A0AE4" w14:textId="77777777" w:rsidR="005A2B8A" w:rsidRPr="001D7B00" w:rsidRDefault="005A2B8A" w:rsidP="0024741D">
            <w:pPr>
              <w:jc w:val="center"/>
            </w:pPr>
          </w:p>
        </w:tc>
        <w:tc>
          <w:tcPr>
            <w:tcW w:w="560" w:type="dxa"/>
            <w:shd w:val="clear" w:color="auto" w:fill="FFFFFF"/>
            <w:vAlign w:val="center"/>
          </w:tcPr>
          <w:p w14:paraId="0E908301" w14:textId="77777777" w:rsidR="005A2B8A" w:rsidRPr="001D7B00" w:rsidRDefault="005A2B8A" w:rsidP="0024741D">
            <w:pPr>
              <w:jc w:val="center"/>
            </w:pPr>
          </w:p>
        </w:tc>
      </w:tr>
    </w:tbl>
    <w:p w14:paraId="6241F46C" w14:textId="77777777" w:rsidR="00E06767" w:rsidRDefault="00E06767" w:rsidP="001D7B00">
      <w:pPr>
        <w:pStyle w:val="Zawartotabeli"/>
        <w:jc w:val="both"/>
      </w:pPr>
    </w:p>
    <w:p w14:paraId="775F1588" w14:textId="77777777" w:rsidR="00447BD3" w:rsidRDefault="00447BD3" w:rsidP="001D7B00">
      <w:pPr>
        <w:pStyle w:val="Zawartotabeli"/>
        <w:jc w:val="both"/>
      </w:pPr>
    </w:p>
    <w:p w14:paraId="7F8886CC" w14:textId="77777777" w:rsidR="00447BD3" w:rsidRPr="001D7B00" w:rsidRDefault="00447BD3" w:rsidP="001D7B00">
      <w:pPr>
        <w:pStyle w:val="Zawartotabeli"/>
        <w:jc w:val="both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RPr="001D7B00" w14:paraId="17EA6D67" w14:textId="77777777" w:rsidTr="00BB55F4">
        <w:tc>
          <w:tcPr>
            <w:tcW w:w="1941" w:type="dxa"/>
            <w:shd w:val="clear" w:color="auto" w:fill="DBE5F1"/>
            <w:vAlign w:val="center"/>
          </w:tcPr>
          <w:p w14:paraId="174AB9AA" w14:textId="77777777" w:rsidR="00E06767" w:rsidRPr="0024741D" w:rsidRDefault="00E06767" w:rsidP="00BB55F4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24741D">
              <w:rPr>
                <w:b/>
                <w:bCs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28C16DD9" w14:textId="56F859C6" w:rsidR="005A2B8A" w:rsidRPr="001D7B00" w:rsidRDefault="005A2B8A" w:rsidP="001D7B00">
            <w:pPr>
              <w:tabs>
                <w:tab w:val="left" w:pos="1762"/>
              </w:tabs>
              <w:jc w:val="both"/>
            </w:pPr>
            <w:r w:rsidRPr="001D7B00">
              <w:t xml:space="preserve">Warunkiem uzyskania zaliczenia z oceną jest regularne i aktywne uczestnictwo w zajęciach oraz w dyskusjach, pozytywne zaliczenie testów leksykalno-gramatycznych, przygotowanie referatów tematycznych, krótkich prac pisemnych, udział w projektach </w:t>
            </w:r>
            <w:r w:rsidR="009A0A4F" w:rsidRPr="001D7B00">
              <w:t>grupowych i indywidualnych</w:t>
            </w:r>
            <w:r w:rsidRPr="001D7B00">
              <w:t xml:space="preserve">. </w:t>
            </w:r>
            <w:r w:rsidR="009D1C86" w:rsidRPr="001D7B00">
              <w:rPr>
                <w:color w:val="000000"/>
                <w:shd w:val="clear" w:color="auto" w:fill="FFFFFF"/>
              </w:rPr>
              <w:t>Warunkiem dopuszczenia do egzaminu jest uzyskanie zaliczeń ze wszystkich części wchodzących w skład PNJN.</w:t>
            </w:r>
          </w:p>
          <w:p w14:paraId="1F9FF56D" w14:textId="77777777" w:rsidR="005A2B8A" w:rsidRPr="001D7B00" w:rsidRDefault="00E86833" w:rsidP="001D7B00">
            <w:pPr>
              <w:pStyle w:val="Zawartotabeli"/>
              <w:spacing w:before="57" w:after="57"/>
              <w:jc w:val="both"/>
            </w:pPr>
            <w:r w:rsidRPr="001D7B00">
              <w:t>Egzamin pisemny i ustny</w:t>
            </w:r>
          </w:p>
          <w:p w14:paraId="56971709" w14:textId="77777777" w:rsidR="00F86406" w:rsidRPr="003C7448" w:rsidRDefault="00F86406" w:rsidP="001D7B00">
            <w:pPr>
              <w:pStyle w:val="Zawartotabeli"/>
              <w:jc w:val="both"/>
              <w:rPr>
                <w:color w:val="000000"/>
                <w:u w:val="single"/>
              </w:rPr>
            </w:pPr>
            <w:r w:rsidRPr="003C7448">
              <w:rPr>
                <w:color w:val="000000"/>
                <w:u w:val="single"/>
              </w:rPr>
              <w:t>Końcowa ocena w/g skali:</w:t>
            </w:r>
          </w:p>
          <w:p w14:paraId="7D5B9633" w14:textId="0D1CE039" w:rsidR="00F86406" w:rsidRPr="001D7B00" w:rsidRDefault="00F86406" w:rsidP="001D7B0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100</w:t>
            </w:r>
            <w:r w:rsidR="00960814"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93</w:t>
            </w:r>
            <w:r w:rsidR="00960814"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– bardzo dobry</w:t>
            </w:r>
            <w:r w:rsidR="00BB55F4">
              <w:rPr>
                <w:color w:val="000000"/>
              </w:rPr>
              <w:t xml:space="preserve"> (</w:t>
            </w:r>
            <w:r w:rsidRPr="001D7B00">
              <w:rPr>
                <w:color w:val="000000"/>
              </w:rPr>
              <w:t>5</w:t>
            </w:r>
            <w:r w:rsidR="00BB55F4">
              <w:rPr>
                <w:color w:val="000000"/>
              </w:rPr>
              <w:t>)</w:t>
            </w:r>
            <w:r w:rsidRPr="001D7B00">
              <w:rPr>
                <w:color w:val="000000"/>
              </w:rPr>
              <w:t xml:space="preserve"> </w:t>
            </w:r>
          </w:p>
          <w:p w14:paraId="3D9E0BE1" w14:textId="36B2C2A3" w:rsidR="00F86406" w:rsidRPr="001D7B00" w:rsidRDefault="00F86406" w:rsidP="001D7B0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92</w:t>
            </w:r>
            <w:r w:rsidR="00960814"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85</w:t>
            </w:r>
            <w:r w:rsidR="00960814">
              <w:rPr>
                <w:color w:val="000000"/>
              </w:rPr>
              <w:t>%</w:t>
            </w:r>
            <w:r w:rsidR="0024741D">
              <w:rPr>
                <w:color w:val="000000"/>
              </w:rPr>
              <w:t xml:space="preserve"> – </w:t>
            </w:r>
            <w:r w:rsidRPr="001D7B00">
              <w:rPr>
                <w:color w:val="000000"/>
              </w:rPr>
              <w:t>dobry plus</w:t>
            </w:r>
            <w:r w:rsidR="00BB55F4">
              <w:rPr>
                <w:color w:val="000000"/>
              </w:rPr>
              <w:t xml:space="preserve"> (4,5)</w:t>
            </w:r>
            <w:r w:rsidR="00394221" w:rsidRPr="001D7B00">
              <w:rPr>
                <w:color w:val="000000"/>
              </w:rPr>
              <w:t xml:space="preserve"> </w:t>
            </w:r>
          </w:p>
          <w:p w14:paraId="733A790C" w14:textId="5FA158D6" w:rsidR="00F86406" w:rsidRPr="001D7B00" w:rsidRDefault="00F86406" w:rsidP="001D7B0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84</w:t>
            </w:r>
            <w:r w:rsidR="00960814"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77</w:t>
            </w:r>
            <w:r w:rsidR="00960814"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</w:t>
            </w:r>
            <w:r w:rsidR="00BB55F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 xml:space="preserve"> dobry</w:t>
            </w:r>
            <w:r w:rsidR="00BB55F4">
              <w:rPr>
                <w:color w:val="000000"/>
              </w:rPr>
              <w:t xml:space="preserve"> (4)</w:t>
            </w:r>
          </w:p>
          <w:p w14:paraId="2542B80C" w14:textId="6A87324B" w:rsidR="00F86406" w:rsidRPr="001D7B00" w:rsidRDefault="00F86406" w:rsidP="001D7B0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76</w:t>
            </w:r>
            <w:r w:rsidR="00960814" w:rsidRPr="00960814">
              <w:rPr>
                <w:color w:val="000000"/>
              </w:rPr>
              <w:t>–</w:t>
            </w:r>
            <w:r w:rsidR="00394221" w:rsidRPr="001D7B00">
              <w:rPr>
                <w:color w:val="000000"/>
              </w:rPr>
              <w:t>69</w:t>
            </w:r>
            <w:r w:rsidR="00960814">
              <w:rPr>
                <w:color w:val="000000"/>
              </w:rPr>
              <w:t>%</w:t>
            </w:r>
            <w:r w:rsidR="00394221" w:rsidRPr="001D7B00">
              <w:rPr>
                <w:color w:val="000000"/>
              </w:rPr>
              <w:t xml:space="preserve"> </w:t>
            </w:r>
            <w:r w:rsidR="0024741D">
              <w:rPr>
                <w:color w:val="000000"/>
              </w:rPr>
              <w:t xml:space="preserve">– </w:t>
            </w:r>
            <w:r w:rsidR="00394221" w:rsidRPr="001D7B00">
              <w:rPr>
                <w:color w:val="000000"/>
              </w:rPr>
              <w:t>dostateczny plus</w:t>
            </w:r>
            <w:r w:rsidR="00BB55F4">
              <w:rPr>
                <w:color w:val="000000"/>
              </w:rPr>
              <w:t xml:space="preserve"> (3,5)</w:t>
            </w:r>
            <w:r w:rsidR="00394221" w:rsidRPr="001D7B00">
              <w:rPr>
                <w:color w:val="000000"/>
              </w:rPr>
              <w:t xml:space="preserve"> </w:t>
            </w:r>
          </w:p>
          <w:p w14:paraId="0B9B736A" w14:textId="0C31B8B2" w:rsidR="00F86406" w:rsidRPr="001D7B00" w:rsidRDefault="00F86406" w:rsidP="001D7B0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68</w:t>
            </w:r>
            <w:r w:rsidR="00960814"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60</w:t>
            </w:r>
            <w:r w:rsidR="00960814"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</w:t>
            </w:r>
            <w:r w:rsidR="00BB55F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 xml:space="preserve"> dostateczny</w:t>
            </w:r>
            <w:r w:rsidR="00BB55F4">
              <w:rPr>
                <w:color w:val="000000"/>
              </w:rPr>
              <w:t xml:space="preserve"> (3)</w:t>
            </w:r>
          </w:p>
          <w:p w14:paraId="5E87B9A9" w14:textId="6DDDBEAF" w:rsidR="00F86406" w:rsidRPr="001D7B00" w:rsidRDefault="00F86406" w:rsidP="001D7B00">
            <w:pPr>
              <w:pStyle w:val="Zawartotabeli"/>
              <w:jc w:val="both"/>
            </w:pPr>
            <w:r w:rsidRPr="001D7B00">
              <w:rPr>
                <w:color w:val="000000"/>
              </w:rPr>
              <w:t>0</w:t>
            </w:r>
            <w:r w:rsidR="00960814"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59</w:t>
            </w:r>
            <w:r w:rsidR="0036599B" w:rsidRPr="001D7B00">
              <w:rPr>
                <w:color w:val="000000"/>
              </w:rPr>
              <w:t>%</w:t>
            </w:r>
            <w:r w:rsidR="00DA5230">
              <w:rPr>
                <w:color w:val="000000"/>
              </w:rPr>
              <w:t xml:space="preserve"> </w:t>
            </w:r>
            <w:r w:rsidRPr="001D7B00">
              <w:rPr>
                <w:color w:val="000000"/>
              </w:rPr>
              <w:t>– niedostateczny</w:t>
            </w:r>
            <w:r w:rsidR="00BB55F4">
              <w:rPr>
                <w:color w:val="000000"/>
              </w:rPr>
              <w:t xml:space="preserve"> (</w:t>
            </w:r>
            <w:r w:rsidRPr="001D7B00">
              <w:rPr>
                <w:color w:val="000000"/>
              </w:rPr>
              <w:t>2</w:t>
            </w:r>
            <w:r w:rsidR="00BB55F4">
              <w:rPr>
                <w:color w:val="000000"/>
              </w:rPr>
              <w:t>)</w:t>
            </w:r>
          </w:p>
        </w:tc>
      </w:tr>
    </w:tbl>
    <w:p w14:paraId="4D219BB1" w14:textId="77777777" w:rsidR="00E06767" w:rsidRPr="001D7B00" w:rsidRDefault="00E06767" w:rsidP="001D7B00">
      <w:pPr>
        <w:jc w:val="both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RPr="001D7B00" w14:paraId="6DC7371E" w14:textId="77777777" w:rsidTr="0024741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D5EB4FD" w14:textId="77777777" w:rsidR="00E06767" w:rsidRPr="0024741D" w:rsidRDefault="00E06767" w:rsidP="00BB55F4">
            <w:pPr>
              <w:autoSpaceDE/>
              <w:spacing w:after="57"/>
              <w:jc w:val="center"/>
              <w:rPr>
                <w:b/>
                <w:bCs/>
              </w:rPr>
            </w:pPr>
            <w:r w:rsidRPr="0024741D">
              <w:rPr>
                <w:b/>
                <w:bCs/>
              </w:rPr>
              <w:t>Uwagi</w:t>
            </w:r>
          </w:p>
        </w:tc>
        <w:tc>
          <w:tcPr>
            <w:tcW w:w="7699" w:type="dxa"/>
            <w:vAlign w:val="center"/>
          </w:tcPr>
          <w:p w14:paraId="45C9E79C" w14:textId="0BCDAE55" w:rsidR="00E06767" w:rsidRPr="001D7B00" w:rsidRDefault="0024741D" w:rsidP="0024741D">
            <w:pPr>
              <w:pStyle w:val="Zawartotabeli"/>
              <w:spacing w:before="57" w:after="57"/>
              <w:jc w:val="center"/>
            </w:pPr>
            <w:r>
              <w:t>brak</w:t>
            </w:r>
          </w:p>
        </w:tc>
      </w:tr>
    </w:tbl>
    <w:p w14:paraId="5442EC1C" w14:textId="77777777" w:rsidR="00E06767" w:rsidRPr="001D7B00" w:rsidRDefault="00E06767" w:rsidP="001D7B00">
      <w:pPr>
        <w:jc w:val="both"/>
      </w:pPr>
    </w:p>
    <w:p w14:paraId="2668CEAE" w14:textId="63094B15" w:rsidR="00E06767" w:rsidRPr="00E156B8" w:rsidRDefault="00E06767" w:rsidP="001D7B00">
      <w:pPr>
        <w:jc w:val="both"/>
        <w:rPr>
          <w:b/>
          <w:bCs/>
          <w:sz w:val="28"/>
          <w:szCs w:val="28"/>
        </w:rPr>
      </w:pPr>
      <w:r w:rsidRPr="00E156B8">
        <w:rPr>
          <w:b/>
          <w:bCs/>
          <w:sz w:val="28"/>
          <w:szCs w:val="28"/>
        </w:rPr>
        <w:t>Treści merytoryczne</w:t>
      </w:r>
    </w:p>
    <w:p w14:paraId="1DCDC141" w14:textId="77777777" w:rsidR="00E06767" w:rsidRPr="001D7B00" w:rsidRDefault="00E06767" w:rsidP="001D7B00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1D7B00" w14:paraId="7153CF29" w14:textId="77777777" w:rsidTr="0007666A">
        <w:trPr>
          <w:trHeight w:val="1136"/>
        </w:trPr>
        <w:tc>
          <w:tcPr>
            <w:tcW w:w="9622" w:type="dxa"/>
          </w:tcPr>
          <w:p w14:paraId="5218F1FA" w14:textId="08993D4B" w:rsidR="003C7448" w:rsidRPr="001D7B00" w:rsidRDefault="001C0DFB" w:rsidP="003C7448">
            <w:pPr>
              <w:spacing w:after="240"/>
              <w:jc w:val="both"/>
            </w:pPr>
            <w:r w:rsidRPr="001D7B00">
              <w:t>T</w:t>
            </w:r>
            <w:r w:rsidR="005A2B8A" w:rsidRPr="001D7B00">
              <w:t xml:space="preserve">reści budowane w oparciu o aktualne podręczniki oraz materiały autentyczne rozwijające umiejętności językowe na poziomie </w:t>
            </w:r>
            <w:r w:rsidR="0036599B" w:rsidRPr="001D7B00">
              <w:t>B1/</w:t>
            </w:r>
            <w:r w:rsidR="009A0A4F" w:rsidRPr="001D7B00">
              <w:t>B</w:t>
            </w:r>
            <w:r w:rsidR="005A2B8A" w:rsidRPr="001D7B00">
              <w:t>1</w:t>
            </w:r>
            <w:r w:rsidR="006E3531" w:rsidRPr="001D7B00">
              <w:t>+</w:t>
            </w:r>
            <w:r w:rsidR="0026515C" w:rsidRPr="001D7B00">
              <w:t>,</w:t>
            </w:r>
            <w:r w:rsidR="005A2B8A" w:rsidRPr="001D7B00">
              <w:t xml:space="preserve"> a także rozwijające wraż</w:t>
            </w:r>
            <w:r w:rsidR="00177BEF" w:rsidRPr="001D7B00">
              <w:t>liwość i kompetencję kulturową oraz</w:t>
            </w:r>
            <w:r w:rsidR="005A2B8A" w:rsidRPr="001D7B00">
              <w:t xml:space="preserve"> interkulturową uczącego się.</w:t>
            </w:r>
          </w:p>
          <w:p w14:paraId="3C23AE10" w14:textId="23DDA1E9" w:rsidR="001C0DFB" w:rsidRPr="003C7448" w:rsidRDefault="005A2B8A" w:rsidP="003C7448">
            <w:pPr>
              <w:pStyle w:val="Kolorowalistaakcent11"/>
              <w:ind w:left="0"/>
              <w:jc w:val="both"/>
              <w:rPr>
                <w:bCs/>
                <w:u w:val="single"/>
              </w:rPr>
            </w:pPr>
            <w:r w:rsidRPr="003C7448">
              <w:rPr>
                <w:bCs/>
                <w:u w:val="single"/>
              </w:rPr>
              <w:t>Tematy</w:t>
            </w:r>
            <w:r w:rsidR="003C7448" w:rsidRPr="003C7448">
              <w:rPr>
                <w:bCs/>
                <w:u w:val="single"/>
              </w:rPr>
              <w:t>:</w:t>
            </w:r>
          </w:p>
          <w:p w14:paraId="3FD97654" w14:textId="22803FE1" w:rsidR="001C0DFB" w:rsidRPr="001D7B00" w:rsidRDefault="008A4C89" w:rsidP="001D7B00">
            <w:pPr>
              <w:numPr>
                <w:ilvl w:val="0"/>
                <w:numId w:val="6"/>
              </w:numPr>
              <w:contextualSpacing/>
              <w:jc w:val="both"/>
            </w:pPr>
            <w:r>
              <w:t>W</w:t>
            </w:r>
            <w:r w:rsidR="001C0DFB" w:rsidRPr="001D7B00">
              <w:t>spółczesne systemy szkolnictwa w Europie (m.in. metody, wyzwania, różnice, nauczanie języków obcych, stypendia)</w:t>
            </w:r>
            <w:r>
              <w:t>.</w:t>
            </w:r>
          </w:p>
          <w:p w14:paraId="149D382E" w14:textId="3602A1A0" w:rsidR="001C0DFB" w:rsidRPr="001D7B00" w:rsidRDefault="008A4C89" w:rsidP="001D7B00">
            <w:pPr>
              <w:numPr>
                <w:ilvl w:val="0"/>
                <w:numId w:val="6"/>
              </w:numPr>
              <w:contextualSpacing/>
              <w:jc w:val="both"/>
            </w:pPr>
            <w:r>
              <w:t>W</w:t>
            </w:r>
            <w:r w:rsidR="001C0DFB" w:rsidRPr="001D7B00">
              <w:t>spółczesne społeczeństwo i jego problemy (m.in. choroby cywilizacyjne, rynek pracy, zawody przyszłości, starzenie się społeczeństw, ekonomia w życiu codziennym, efektywne wykorzystanie czasu, tematy kontrowersyjne społecznie)</w:t>
            </w:r>
            <w:r>
              <w:t>.</w:t>
            </w:r>
          </w:p>
          <w:p w14:paraId="6E80F102" w14:textId="16BC9F15" w:rsidR="001C0DFB" w:rsidRPr="001D7B00" w:rsidRDefault="008A4C89" w:rsidP="001D7B00">
            <w:pPr>
              <w:numPr>
                <w:ilvl w:val="0"/>
                <w:numId w:val="6"/>
              </w:numPr>
              <w:contextualSpacing/>
              <w:jc w:val="both"/>
            </w:pPr>
            <w:r>
              <w:t>A</w:t>
            </w:r>
            <w:r w:rsidR="001C0DFB" w:rsidRPr="001D7B00">
              <w:t>ktualne kwestie polityczne i społeczne (m.in. nagroda Nobla, uchodźcy z krajów arabskich, Unia Europejska)</w:t>
            </w:r>
            <w:r>
              <w:t>.</w:t>
            </w:r>
          </w:p>
          <w:p w14:paraId="63AAD1AF" w14:textId="0722A25F" w:rsidR="001C0DFB" w:rsidRPr="001D7B00" w:rsidRDefault="001C0DFB" w:rsidP="001D7B00">
            <w:pPr>
              <w:numPr>
                <w:ilvl w:val="0"/>
                <w:numId w:val="6"/>
              </w:numPr>
              <w:contextualSpacing/>
              <w:jc w:val="both"/>
            </w:pPr>
            <w:r w:rsidRPr="001D7B00">
              <w:t>Kobieta i mężczyzna w społeczeństwie XXI wieku (m.in. uprzedzenia, małżeństwo / partnerstwo – przyczyny rozpadu związków, cechy charakteru, osobowość, emocje, relacje, społeczna percepcja płci, atrakcyjność obiektywna i subiektywna)</w:t>
            </w:r>
            <w:r w:rsidR="008A4C89">
              <w:t>.</w:t>
            </w:r>
          </w:p>
          <w:p w14:paraId="2B3B1F6F" w14:textId="7DB69B47" w:rsidR="001C0DFB" w:rsidRPr="001D7B00" w:rsidRDefault="001C0DFB" w:rsidP="001D7B00">
            <w:pPr>
              <w:numPr>
                <w:ilvl w:val="0"/>
                <w:numId w:val="6"/>
              </w:numPr>
              <w:contextualSpacing/>
              <w:jc w:val="both"/>
            </w:pPr>
            <w:r w:rsidRPr="001D7B00">
              <w:t>Ekologiczne wyzwania współczesnego świata (nowe źródła energii, katastrofy naturalne)</w:t>
            </w:r>
            <w:r w:rsidR="008A4C89">
              <w:t>.</w:t>
            </w:r>
          </w:p>
          <w:p w14:paraId="1631BEA4" w14:textId="616FE309" w:rsidR="001C0DFB" w:rsidRPr="001D7B00" w:rsidRDefault="001C0DFB" w:rsidP="001D7B00">
            <w:pPr>
              <w:numPr>
                <w:ilvl w:val="0"/>
                <w:numId w:val="6"/>
              </w:numPr>
              <w:contextualSpacing/>
              <w:jc w:val="both"/>
            </w:pPr>
            <w:r w:rsidRPr="001D7B00">
              <w:t>Społeczność szkolna i akademicka (szkoły dla wybitnie uzdolnionych, elitarne uczelnie, plagiaty)</w:t>
            </w:r>
            <w:r w:rsidR="008A4C89">
              <w:t>.</w:t>
            </w:r>
          </w:p>
          <w:p w14:paraId="0D6B60D7" w14:textId="1C65AE02" w:rsidR="001C0DFB" w:rsidRPr="001D7B00" w:rsidRDefault="001C0DFB" w:rsidP="001D7B00">
            <w:pPr>
              <w:numPr>
                <w:ilvl w:val="0"/>
                <w:numId w:val="6"/>
              </w:numPr>
              <w:contextualSpacing/>
              <w:jc w:val="both"/>
            </w:pPr>
            <w:r w:rsidRPr="001D7B00">
              <w:t>Pisemne formy wypowiedzi (streszczenie tekstu, rozprawka, struktura argumentacyjna, protokół, reklamacja, list motywacyjny, zaproszenie, komentarz, recenzja, formy pisania kreatywnego, język mówiony a język pisany)</w:t>
            </w:r>
            <w:r w:rsidR="008A4C89">
              <w:t>.</w:t>
            </w:r>
          </w:p>
          <w:p w14:paraId="6B6EC19D" w14:textId="77777777" w:rsidR="001C0DFB" w:rsidRPr="001D7B00" w:rsidRDefault="001C0DFB" w:rsidP="001D7B00">
            <w:pPr>
              <w:numPr>
                <w:ilvl w:val="0"/>
                <w:numId w:val="6"/>
              </w:numPr>
              <w:contextualSpacing/>
              <w:jc w:val="both"/>
            </w:pPr>
            <w:r w:rsidRPr="001D7B00">
              <w:t>Zagadnienia gramatyczne:</w:t>
            </w:r>
          </w:p>
          <w:p w14:paraId="13069601" w14:textId="77777777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</w:pPr>
            <w:r w:rsidRPr="001D7B00">
              <w:t>Czasownik. Czasowniki regularnie i nieregularnie złożone.</w:t>
            </w:r>
          </w:p>
          <w:p w14:paraId="7EB5627A" w14:textId="77777777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</w:pPr>
            <w:r w:rsidRPr="001D7B00">
              <w:t>Strona czynna i bierna.</w:t>
            </w:r>
          </w:p>
          <w:p w14:paraId="0F8FD26B" w14:textId="77777777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</w:pPr>
            <w:r w:rsidRPr="001D7B00">
              <w:t>Imiesłowy. Imiesłów czynny i bierny.</w:t>
            </w:r>
          </w:p>
          <w:p w14:paraId="1B87FC29" w14:textId="77777777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</w:pPr>
            <w:r w:rsidRPr="001D7B00">
              <w:t>Tryby – Konjunktiv I i II. Mowa zależna.</w:t>
            </w:r>
          </w:p>
          <w:p w14:paraId="4AE16798" w14:textId="77777777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  <w:rPr>
                <w:lang w:val="de-DE"/>
              </w:rPr>
            </w:pPr>
            <w:r w:rsidRPr="001D7B00">
              <w:rPr>
                <w:lang w:val="de-DE"/>
              </w:rPr>
              <w:t>Deklinacja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rzeczownika i przymiotnika.</w:t>
            </w:r>
          </w:p>
          <w:p w14:paraId="444FFC9F" w14:textId="04291AF0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  <w:rPr>
                <w:lang w:val="de-DE"/>
              </w:rPr>
            </w:pPr>
            <w:r w:rsidRPr="001D7B00">
              <w:rPr>
                <w:lang w:val="de-DE"/>
              </w:rPr>
              <w:t>Zdania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okolicznikowe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czasu</w:t>
            </w:r>
            <w:r w:rsidR="00000B24">
              <w:rPr>
                <w:lang w:val="de-DE"/>
              </w:rPr>
              <w:t>.</w:t>
            </w:r>
          </w:p>
          <w:p w14:paraId="4B9B47C3" w14:textId="370BDCFE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</w:pPr>
            <w:r w:rsidRPr="001D7B00">
              <w:lastRenderedPageBreak/>
              <w:t>Zdania</w:t>
            </w:r>
            <w:r w:rsidR="00545408" w:rsidRPr="001D7B00">
              <w:t xml:space="preserve"> </w:t>
            </w:r>
            <w:r w:rsidRPr="001D7B00">
              <w:t>okolicznikowe</w:t>
            </w:r>
            <w:r w:rsidR="00545408" w:rsidRPr="001D7B00">
              <w:t xml:space="preserve"> </w:t>
            </w:r>
            <w:r w:rsidRPr="001D7B00">
              <w:t>przyczyny i skutku</w:t>
            </w:r>
            <w:r w:rsidR="00000B24">
              <w:t>.</w:t>
            </w:r>
          </w:p>
          <w:p w14:paraId="1F1CE22D" w14:textId="37FB1971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  <w:rPr>
                <w:lang w:val="de-DE"/>
              </w:rPr>
            </w:pPr>
            <w:r w:rsidRPr="001D7B00">
              <w:rPr>
                <w:lang w:val="de-DE"/>
              </w:rPr>
              <w:t>Zdania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warunkowe</w:t>
            </w:r>
            <w:r w:rsidR="00000B24">
              <w:rPr>
                <w:lang w:val="de-DE"/>
              </w:rPr>
              <w:t>.</w:t>
            </w:r>
          </w:p>
          <w:p w14:paraId="321DA620" w14:textId="5D29C70D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  <w:rPr>
                <w:lang w:val="de-DE"/>
              </w:rPr>
            </w:pPr>
            <w:r w:rsidRPr="001D7B00">
              <w:rPr>
                <w:lang w:val="de-DE"/>
              </w:rPr>
              <w:t>Zdania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przyzwalające</w:t>
            </w:r>
            <w:r w:rsidR="00000B24">
              <w:rPr>
                <w:lang w:val="de-DE"/>
              </w:rPr>
              <w:t>.</w:t>
            </w:r>
          </w:p>
          <w:p w14:paraId="367AE1EF" w14:textId="26C62234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  <w:rPr>
                <w:lang w:val="de-DE"/>
              </w:rPr>
            </w:pPr>
            <w:r w:rsidRPr="001D7B00">
              <w:rPr>
                <w:lang w:val="de-DE"/>
              </w:rPr>
              <w:t>Zdania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okolicznikowe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celu</w:t>
            </w:r>
            <w:r w:rsidR="00000B24">
              <w:rPr>
                <w:lang w:val="de-DE"/>
              </w:rPr>
              <w:t>.</w:t>
            </w:r>
          </w:p>
          <w:p w14:paraId="233A4C2B" w14:textId="1A1AEE9F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  <w:rPr>
                <w:lang w:val="de-DE"/>
              </w:rPr>
            </w:pPr>
            <w:r w:rsidRPr="001D7B00">
              <w:rPr>
                <w:lang w:val="de-DE"/>
              </w:rPr>
              <w:t>Zdania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okolicznikowe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sposobu</w:t>
            </w:r>
            <w:r w:rsidR="00000B24">
              <w:rPr>
                <w:lang w:val="de-DE"/>
              </w:rPr>
              <w:t>.</w:t>
            </w:r>
          </w:p>
          <w:p w14:paraId="0E88C5E5" w14:textId="1641196A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  <w:rPr>
                <w:lang w:val="de-DE"/>
              </w:rPr>
            </w:pPr>
            <w:r w:rsidRPr="001D7B00">
              <w:rPr>
                <w:lang w:val="de-DE"/>
              </w:rPr>
              <w:t>Zdania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dopełnieniowe</w:t>
            </w:r>
            <w:r w:rsidR="00000B24">
              <w:rPr>
                <w:lang w:val="de-DE"/>
              </w:rPr>
              <w:t>.</w:t>
            </w:r>
          </w:p>
          <w:p w14:paraId="301CA57A" w14:textId="62BFF1A8" w:rsidR="001C0DFB" w:rsidRPr="001D7B00" w:rsidRDefault="001C0DFB" w:rsidP="001D7B00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jc w:val="both"/>
              <w:textAlignment w:val="baseline"/>
              <w:rPr>
                <w:lang w:val="de-DE"/>
              </w:rPr>
            </w:pPr>
            <w:r w:rsidRPr="001D7B00">
              <w:rPr>
                <w:lang w:val="de-DE"/>
              </w:rPr>
              <w:t>Zdania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ze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spójnikami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wieloczłonowymi</w:t>
            </w:r>
            <w:r w:rsidR="00000B24">
              <w:rPr>
                <w:lang w:val="de-DE"/>
              </w:rPr>
              <w:t>.</w:t>
            </w:r>
          </w:p>
          <w:p w14:paraId="1C639611" w14:textId="1A5284C0" w:rsidR="005A2B8A" w:rsidRPr="00095EA6" w:rsidRDefault="001C0DFB" w:rsidP="00095EA6">
            <w:pPr>
              <w:widowControl/>
              <w:numPr>
                <w:ilvl w:val="0"/>
                <w:numId w:val="21"/>
              </w:numPr>
              <w:autoSpaceDE/>
              <w:autoSpaceDN w:val="0"/>
              <w:spacing w:after="240"/>
              <w:ind w:left="720" w:hanging="360"/>
              <w:jc w:val="both"/>
              <w:textAlignment w:val="baseline"/>
              <w:rPr>
                <w:lang w:val="de-DE"/>
              </w:rPr>
            </w:pPr>
            <w:r w:rsidRPr="001D7B00">
              <w:rPr>
                <w:lang w:val="de-DE"/>
              </w:rPr>
              <w:t>Zdania</w:t>
            </w:r>
            <w:r w:rsidR="00545408" w:rsidRPr="001D7B00">
              <w:rPr>
                <w:lang w:val="de-DE"/>
              </w:rPr>
              <w:t xml:space="preserve"> </w:t>
            </w:r>
            <w:r w:rsidRPr="001D7B00">
              <w:rPr>
                <w:lang w:val="de-DE"/>
              </w:rPr>
              <w:t>przydawkowe</w:t>
            </w:r>
            <w:r w:rsidR="00000B24">
              <w:rPr>
                <w:lang w:val="de-DE"/>
              </w:rPr>
              <w:t>.</w:t>
            </w:r>
          </w:p>
          <w:p w14:paraId="3380DABA" w14:textId="7C5AA2CE" w:rsidR="00E06767" w:rsidRPr="001D7B00" w:rsidRDefault="005A2B8A" w:rsidP="001D7B00">
            <w:pPr>
              <w:widowControl/>
              <w:suppressAutoHyphens w:val="0"/>
              <w:autoSpaceDE/>
              <w:spacing w:after="200"/>
              <w:jc w:val="both"/>
            </w:pPr>
            <w:r w:rsidRPr="001D7B00">
              <w:t xml:space="preserve">Studenci w trakcie semestru regularnie śledzą aktualności społeczne, polityczne i kulturowe </w:t>
            </w:r>
            <w:r w:rsidR="003C7448">
              <w:br/>
            </w:r>
            <w:r w:rsidRPr="001D7B00">
              <w:t>z niemieckojęzycznego obszaru językoweg</w:t>
            </w:r>
            <w:r w:rsidR="004832DC" w:rsidRPr="001D7B00">
              <w:t>o.</w:t>
            </w:r>
          </w:p>
        </w:tc>
      </w:tr>
    </w:tbl>
    <w:p w14:paraId="373F3D93" w14:textId="77777777" w:rsidR="00E06767" w:rsidRPr="006D2365" w:rsidRDefault="00E06767" w:rsidP="001D7B00">
      <w:pPr>
        <w:tabs>
          <w:tab w:val="left" w:pos="1216"/>
        </w:tabs>
        <w:jc w:val="both"/>
        <w:rPr>
          <w:sz w:val="28"/>
          <w:szCs w:val="28"/>
        </w:rPr>
      </w:pPr>
    </w:p>
    <w:p w14:paraId="1029F69D" w14:textId="77777777" w:rsidR="00E06767" w:rsidRPr="006D2365" w:rsidRDefault="00E06767" w:rsidP="001D7B00">
      <w:pPr>
        <w:jc w:val="both"/>
        <w:rPr>
          <w:b/>
          <w:bCs/>
          <w:sz w:val="28"/>
          <w:szCs w:val="28"/>
        </w:rPr>
      </w:pPr>
      <w:r w:rsidRPr="006D2365">
        <w:rPr>
          <w:b/>
          <w:bCs/>
          <w:sz w:val="28"/>
          <w:szCs w:val="28"/>
        </w:rPr>
        <w:t>Wykaz literatury podstawowej</w:t>
      </w:r>
    </w:p>
    <w:p w14:paraId="34E6A014" w14:textId="77777777" w:rsidR="00E06767" w:rsidRPr="001D7B00" w:rsidRDefault="00E06767" w:rsidP="001D7B00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4C7B93" w14:paraId="6F94F397" w14:textId="77777777" w:rsidTr="0007666A">
        <w:trPr>
          <w:trHeight w:val="1098"/>
        </w:trPr>
        <w:tc>
          <w:tcPr>
            <w:tcW w:w="9622" w:type="dxa"/>
          </w:tcPr>
          <w:p w14:paraId="0E97FE34" w14:textId="6888487B" w:rsidR="00823CD3" w:rsidRPr="001D7B00" w:rsidRDefault="00823CD3" w:rsidP="001D7B00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</w:pPr>
            <w:r w:rsidRPr="001D7B00">
              <w:t xml:space="preserve">Aktualne teksty prasowe oraz materiały </w:t>
            </w:r>
            <w:r w:rsidRPr="001D7B00" w:rsidDel="00B751CD">
              <w:t>dostępne na stronie internetowej: www.dw.com (Deutsche Welle)</w:t>
            </w:r>
            <w:r w:rsidR="00B547C5">
              <w:t xml:space="preserve">, opracowane </w:t>
            </w:r>
            <w:r w:rsidRPr="001D7B00">
              <w:t>przez osoby prowadzące zajęcia.</w:t>
            </w:r>
          </w:p>
          <w:p w14:paraId="77FFC9AF" w14:textId="3E6087E1" w:rsidR="00823CD3" w:rsidRPr="001D7B00" w:rsidRDefault="00823CD3" w:rsidP="001D7B00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>Altmayr, C</w:t>
            </w:r>
            <w:r w:rsidR="00B547C5">
              <w:rPr>
                <w:color w:val="000000"/>
                <w:bdr w:val="none" w:sz="0" w:space="0" w:color="auto" w:frame="1"/>
                <w:lang w:val="de-DE"/>
              </w:rPr>
              <w:t>.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 et al.</w:t>
            </w:r>
            <w:r w:rsidR="00095EA6">
              <w:rPr>
                <w:color w:val="000000"/>
                <w:bdr w:val="none" w:sz="0" w:space="0" w:color="auto" w:frame="1"/>
                <w:lang w:val="de-DE"/>
              </w:rPr>
              <w:t>: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 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Mitreden. Diskursive Landeskunde für Deutsch als Zweit- und Fremdsprache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, </w:t>
            </w:r>
            <w:r w:rsidR="00095EA6">
              <w:rPr>
                <w:color w:val="000000"/>
                <w:bdr w:val="none" w:sz="0" w:space="0" w:color="auto" w:frame="1"/>
                <w:lang w:val="de-DE"/>
              </w:rPr>
              <w:t xml:space="preserve">Ernst 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Klett Sprache</w:t>
            </w:r>
            <w:r w:rsidR="00095EA6">
              <w:rPr>
                <w:color w:val="000000"/>
                <w:bdr w:val="none" w:sz="0" w:space="0" w:color="auto" w:frame="1"/>
                <w:lang w:val="de-DE"/>
              </w:rPr>
              <w:t>n, Stuttgart 2016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. </w:t>
            </w:r>
          </w:p>
          <w:p w14:paraId="2AE932A4" w14:textId="77777777" w:rsidR="00823CD3" w:rsidRPr="001D7B00" w:rsidRDefault="00823CD3" w:rsidP="001D7B00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Style w:val="Pogrubienie"/>
                <w:b w:val="0"/>
                <w:bCs w:val="0"/>
                <w:lang w:val="de-DE"/>
              </w:rPr>
            </w:pPr>
            <w:r w:rsidRPr="001D7B00">
              <w:rPr>
                <w:rStyle w:val="Pogrubienie"/>
                <w:b w:val="0"/>
                <w:shd w:val="clear" w:color="auto" w:fill="FFFFFF"/>
                <w:lang w:val="de-DE"/>
              </w:rPr>
              <w:t>B2-Tests, Testbuch, Klett, 2008.</w:t>
            </w:r>
          </w:p>
          <w:p w14:paraId="4F487EFD" w14:textId="5B34FC26" w:rsidR="00823CD3" w:rsidRPr="001D7B00" w:rsidRDefault="00823CD3" w:rsidP="001D7B00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lang w:val="de-DE"/>
              </w:rPr>
            </w:pPr>
            <w:r w:rsidRPr="001D7B00">
              <w:rPr>
                <w:lang w:val="de-DE"/>
              </w:rPr>
              <w:t xml:space="preserve">Bęza S., Kleinschmidt A., </w:t>
            </w:r>
            <w:r w:rsidRPr="001D7B00">
              <w:rPr>
                <w:i/>
                <w:lang w:val="de-DE"/>
              </w:rPr>
              <w:t>Deutsch im Büro</w:t>
            </w:r>
            <w:r w:rsidRPr="001D7B00">
              <w:rPr>
                <w:lang w:val="de-DE"/>
              </w:rPr>
              <w:t>, POLTEXT, Warszawa 2003.</w:t>
            </w:r>
          </w:p>
          <w:p w14:paraId="2B3C9FB4" w14:textId="7B135A87" w:rsidR="00823CD3" w:rsidRPr="001D7B00" w:rsidRDefault="00823CD3" w:rsidP="001D7B00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>Billina A., Betz J. U.: 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Deutsch üben. Hören und Sprechen A2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,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Max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Hueber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Verlag</w:t>
            </w:r>
            <w:r w:rsidR="00095EA6">
              <w:rPr>
                <w:color w:val="000000"/>
                <w:bdr w:val="none" w:sz="0" w:space="0" w:color="auto" w:frame="1"/>
                <w:lang w:val="de-DE"/>
              </w:rPr>
              <w:t>, München 2020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.  </w:t>
            </w:r>
          </w:p>
          <w:p w14:paraId="4FC79687" w14:textId="3C5FF888" w:rsidR="00823CD3" w:rsidRPr="001D7B00" w:rsidRDefault="00823CD3" w:rsidP="001D7B00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jc w:val="both"/>
              <w:rPr>
                <w:color w:val="000000"/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>Billina A., Betz J.</w:t>
            </w:r>
            <w:r w:rsidR="00CA3BAC">
              <w:rPr>
                <w:color w:val="000000"/>
                <w:bdr w:val="none" w:sz="0" w:space="0" w:color="auto" w:frame="1"/>
                <w:lang w:val="de-DE"/>
              </w:rPr>
              <w:t xml:space="preserve"> 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U.: 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Deutsch üben. Hören und Sprechen B1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,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Max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Hueber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Verlag</w:t>
            </w:r>
            <w:r w:rsidR="00095EA6">
              <w:rPr>
                <w:color w:val="000000"/>
                <w:bdr w:val="none" w:sz="0" w:space="0" w:color="auto" w:frame="1"/>
                <w:lang w:val="de-DE"/>
              </w:rPr>
              <w:t>, München 2018</w:t>
            </w:r>
            <w:r w:rsidR="00095EA6" w:rsidRPr="001D7B00">
              <w:rPr>
                <w:color w:val="000000"/>
                <w:bdr w:val="none" w:sz="0" w:space="0" w:color="auto" w:frame="1"/>
                <w:lang w:val="de-DE"/>
              </w:rPr>
              <w:t>.  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  </w:t>
            </w:r>
          </w:p>
          <w:p w14:paraId="36E6A697" w14:textId="3ECCC8C4" w:rsidR="00823CD3" w:rsidRPr="001D7B00" w:rsidRDefault="00823CD3" w:rsidP="001D7B00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88" w:lineRule="atLeast"/>
              <w:jc w:val="both"/>
              <w:rPr>
                <w:color w:val="000000"/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>Billina A., Betz J.</w:t>
            </w:r>
            <w:r w:rsidR="00CA3BAC">
              <w:rPr>
                <w:color w:val="000000"/>
                <w:bdr w:val="none" w:sz="0" w:space="0" w:color="auto" w:frame="1"/>
                <w:lang w:val="de-DE"/>
              </w:rPr>
              <w:t xml:space="preserve"> 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U.: 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Deutsch üben. Hören und Sprechen B2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,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Max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Hueber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Verlag</w:t>
            </w:r>
            <w:r w:rsidR="00095EA6">
              <w:rPr>
                <w:color w:val="000000"/>
                <w:bdr w:val="none" w:sz="0" w:space="0" w:color="auto" w:frame="1"/>
                <w:lang w:val="de-DE"/>
              </w:rPr>
              <w:t>, München 2019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.  </w:t>
            </w:r>
          </w:p>
          <w:p w14:paraId="4991B7C3" w14:textId="53FF1F4F" w:rsidR="00823CD3" w:rsidRPr="001D7B00" w:rsidRDefault="00823CD3" w:rsidP="001D7B00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1D7B00">
              <w:rPr>
                <w:lang w:val="de-DE"/>
              </w:rPr>
              <w:t>Braun B</w:t>
            </w:r>
            <w:r w:rsidR="00B547C5">
              <w:rPr>
                <w:lang w:val="de-DE"/>
              </w:rPr>
              <w:t>.,</w:t>
            </w:r>
            <w:r w:rsidRPr="001D7B00">
              <w:rPr>
                <w:lang w:val="de-DE"/>
              </w:rPr>
              <w:t xml:space="preserve"> Doubek M</w:t>
            </w:r>
            <w:r w:rsidR="00B547C5">
              <w:rPr>
                <w:lang w:val="de-DE"/>
              </w:rPr>
              <w:t>.</w:t>
            </w:r>
            <w:r w:rsidRPr="001D7B00">
              <w:rPr>
                <w:lang w:val="de-DE"/>
              </w:rPr>
              <w:t xml:space="preserve"> </w:t>
            </w:r>
            <w:r w:rsidR="00EE65A7">
              <w:rPr>
                <w:lang w:val="de-DE"/>
              </w:rPr>
              <w:t>et al</w:t>
            </w:r>
            <w:r w:rsidRPr="001D7B00">
              <w:rPr>
                <w:lang w:val="de-DE"/>
              </w:rPr>
              <w:t xml:space="preserve">.: </w:t>
            </w:r>
            <w:r w:rsidRPr="00EE65A7">
              <w:rPr>
                <w:i/>
                <w:iCs/>
                <w:lang w:val="de-DE"/>
              </w:rPr>
              <w:t>DaF Kompakt A1-B1. Deutsch als Fremdsprache für Erwachsene, Übungsbuch</w:t>
            </w:r>
            <w:r w:rsidR="00EE65A7">
              <w:rPr>
                <w:lang w:val="de-DE"/>
              </w:rPr>
              <w:t>,</w:t>
            </w:r>
            <w:r w:rsidRPr="001D7B00">
              <w:rPr>
                <w:lang w:val="de-DE"/>
              </w:rPr>
              <w:t xml:space="preserve"> Ernst Klett Sprachen, Stuttgart 2016</w:t>
            </w:r>
            <w:r w:rsidR="00EE65A7">
              <w:rPr>
                <w:lang w:val="de-DE"/>
              </w:rPr>
              <w:t>.</w:t>
            </w:r>
          </w:p>
          <w:p w14:paraId="76438390" w14:textId="3F05FFC0" w:rsidR="00823CD3" w:rsidRPr="001D7B00" w:rsidRDefault="00823CD3" w:rsidP="001D7B00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Style w:val="Pogrubienie"/>
                <w:b w:val="0"/>
                <w:bCs w:val="0"/>
                <w:lang w:val="de-DE"/>
              </w:rPr>
            </w:pPr>
            <w:r w:rsidRPr="001D7B00">
              <w:rPr>
                <w:rStyle w:val="Pogrubienie"/>
                <w:b w:val="0"/>
                <w:shd w:val="clear" w:color="auto" w:fill="FFFFFF"/>
                <w:lang w:val="de-DE"/>
              </w:rPr>
              <w:t>Braun-Podeschwa J., Habersack C., Pude A.,</w:t>
            </w:r>
            <w:r w:rsidR="00EE65A7">
              <w:rPr>
                <w:rStyle w:val="Pogrubienie"/>
                <w:b w:val="0"/>
                <w:shd w:val="clear" w:color="auto" w:fill="FFFFFF"/>
                <w:lang w:val="de-DE"/>
              </w:rPr>
              <w:t>:</w:t>
            </w:r>
            <w:r w:rsidRPr="001D7B00">
              <w:rPr>
                <w:rStyle w:val="Pogrubienie"/>
                <w:b w:val="0"/>
                <w:shd w:val="clear" w:color="auto" w:fill="FFFFFF"/>
                <w:lang w:val="de-DE"/>
              </w:rPr>
              <w:t xml:space="preserve"> </w:t>
            </w:r>
            <w:r w:rsidRPr="001D7B00">
              <w:rPr>
                <w:rStyle w:val="Pogrubienie"/>
                <w:b w:val="0"/>
                <w:i/>
                <w:shd w:val="clear" w:color="auto" w:fill="FFFFFF"/>
                <w:lang w:val="de-DE"/>
              </w:rPr>
              <w:t>Menschen. Deutsch als Fremdsprache. Kursbuch. B1.1, B1.2</w:t>
            </w:r>
            <w:r w:rsidRPr="001D7B00">
              <w:rPr>
                <w:rStyle w:val="Pogrubienie"/>
                <w:b w:val="0"/>
                <w:shd w:val="clear" w:color="auto" w:fill="FFFFFF"/>
                <w:lang w:val="de-DE"/>
              </w:rPr>
              <w:t xml:space="preserve">, </w:t>
            </w:r>
            <w:r w:rsidRPr="001D7B00">
              <w:rPr>
                <w:rStyle w:val="Pogrubienie"/>
                <w:b w:val="0"/>
                <w:i/>
                <w:shd w:val="clear" w:color="auto" w:fill="FFFFFF"/>
                <w:lang w:val="de-DE"/>
              </w:rPr>
              <w:t xml:space="preserve">B. </w:t>
            </w:r>
            <w:r w:rsidRPr="00EE65A7">
              <w:rPr>
                <w:rStyle w:val="Pogrubienie"/>
                <w:b w:val="0"/>
                <w:iCs/>
                <w:shd w:val="clear" w:color="auto" w:fill="FFFFFF"/>
                <w:lang w:val="de-DE"/>
              </w:rPr>
              <w:t>2</w:t>
            </w:r>
            <w:r w:rsidR="00EE65A7">
              <w:rPr>
                <w:rStyle w:val="Pogrubienie"/>
                <w:b w:val="0"/>
                <w:iCs/>
                <w:shd w:val="clear" w:color="auto" w:fill="FFFFFF"/>
                <w:lang w:val="de-DE"/>
              </w:rPr>
              <w:t xml:space="preserve">,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Max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Hueber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Verlag</w:t>
            </w:r>
            <w:r w:rsidRPr="001D7B00">
              <w:rPr>
                <w:rStyle w:val="Pogrubienie"/>
                <w:b w:val="0"/>
                <w:shd w:val="clear" w:color="auto" w:fill="FFFFFF"/>
                <w:lang w:val="de-DE"/>
              </w:rPr>
              <w:t>, Ismaning 2014</w:t>
            </w:r>
            <w:r w:rsidR="00EE65A7">
              <w:rPr>
                <w:rStyle w:val="Pogrubienie"/>
                <w:b w:val="0"/>
                <w:shd w:val="clear" w:color="auto" w:fill="FFFFFF"/>
                <w:lang w:val="de-DE"/>
              </w:rPr>
              <w:t>.</w:t>
            </w:r>
          </w:p>
          <w:p w14:paraId="171B0F58" w14:textId="6871A18B" w:rsidR="00823CD3" w:rsidRPr="001D7B00" w:rsidRDefault="00823CD3" w:rsidP="001D7B00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lang w:val="de-DE"/>
              </w:rPr>
            </w:pPr>
            <w:r w:rsidRPr="001D7B00">
              <w:rPr>
                <w:lang w:val="de-DE"/>
              </w:rPr>
              <w:t>Buscha A</w:t>
            </w:r>
            <w:r w:rsidR="006A7F52">
              <w:rPr>
                <w:lang w:val="de-DE"/>
              </w:rPr>
              <w:t>.</w:t>
            </w:r>
            <w:r w:rsidR="00EE65A7">
              <w:rPr>
                <w:lang w:val="de-DE"/>
              </w:rPr>
              <w:t>,</w:t>
            </w:r>
            <w:r w:rsidRPr="001D7B00">
              <w:rPr>
                <w:lang w:val="de-DE"/>
              </w:rPr>
              <w:t xml:space="preserve"> Linthout G.: </w:t>
            </w:r>
            <w:r w:rsidRPr="00EE65A7">
              <w:rPr>
                <w:i/>
                <w:iCs/>
                <w:lang w:val="de-DE"/>
              </w:rPr>
              <w:t>Das Mittelstufenbuch. Deutsch als Fremdsprache. Teil 1. Hörmaterialien</w:t>
            </w:r>
            <w:r w:rsidRPr="001D7B00">
              <w:rPr>
                <w:lang w:val="de-DE"/>
              </w:rPr>
              <w:t xml:space="preserve">, </w:t>
            </w:r>
            <w:r w:rsidR="006A7F52">
              <w:rPr>
                <w:lang w:val="de-DE"/>
              </w:rPr>
              <w:t xml:space="preserve">Schubert Verlag, </w:t>
            </w:r>
            <w:r w:rsidRPr="001D7B00">
              <w:rPr>
                <w:lang w:val="de-DE"/>
              </w:rPr>
              <w:t>Leipzig 2004</w:t>
            </w:r>
            <w:r w:rsidR="006A7F52">
              <w:rPr>
                <w:lang w:val="de-DE"/>
              </w:rPr>
              <w:t>.</w:t>
            </w:r>
          </w:p>
          <w:p w14:paraId="04286955" w14:textId="2EAB16D5" w:rsidR="00823CD3" w:rsidRPr="001D7B00" w:rsidRDefault="00823CD3" w:rsidP="001D7B00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1D7B00">
              <w:rPr>
                <w:lang w:val="de-DE"/>
              </w:rPr>
              <w:t xml:space="preserve">Dahlhaus, B.: </w:t>
            </w:r>
            <w:r w:rsidRPr="002556D2">
              <w:rPr>
                <w:i/>
                <w:iCs/>
                <w:lang w:val="de-DE"/>
              </w:rPr>
              <w:t>Fertigkeit Hören. Fernstudieneinheit 5</w:t>
            </w:r>
            <w:r w:rsidRPr="001D7B00">
              <w:rPr>
                <w:lang w:val="de-DE"/>
              </w:rPr>
              <w:t>, Langenscheidt</w:t>
            </w:r>
            <w:r w:rsidR="002556D2">
              <w:rPr>
                <w:lang w:val="de-DE"/>
              </w:rPr>
              <w:t>,</w:t>
            </w:r>
            <w:r w:rsidRPr="001D7B00">
              <w:rPr>
                <w:lang w:val="de-DE"/>
              </w:rPr>
              <w:t xml:space="preserve"> </w:t>
            </w:r>
            <w:r w:rsidR="002556D2">
              <w:rPr>
                <w:lang w:val="de-DE"/>
              </w:rPr>
              <w:t xml:space="preserve">Berlin </w:t>
            </w:r>
            <w:r w:rsidRPr="001D7B00">
              <w:rPr>
                <w:lang w:val="de-DE"/>
              </w:rPr>
              <w:t>2001.</w:t>
            </w:r>
          </w:p>
          <w:p w14:paraId="1D5D8480" w14:textId="0DBC2F42" w:rsidR="00823CD3" w:rsidRPr="001D7B00" w:rsidRDefault="00823CD3" w:rsidP="001D7B00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>Dreke M., Lind W.: 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66 Wechselspiele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, </w:t>
            </w:r>
            <w:r w:rsidR="00495C6B">
              <w:rPr>
                <w:color w:val="000000"/>
                <w:bdr w:val="none" w:sz="0" w:space="0" w:color="auto" w:frame="1"/>
                <w:lang w:val="de-DE"/>
              </w:rPr>
              <w:t xml:space="preserve">Ernst 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Klett Sprachen GmbH</w:t>
            </w:r>
            <w:r w:rsidR="00495C6B">
              <w:rPr>
                <w:color w:val="000000"/>
                <w:bdr w:val="none" w:sz="0" w:space="0" w:color="auto" w:frame="1"/>
                <w:lang w:val="de-DE"/>
              </w:rPr>
              <w:t>, 2018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. </w:t>
            </w:r>
          </w:p>
          <w:p w14:paraId="27B0D2D5" w14:textId="560912CD" w:rsidR="00823CD3" w:rsidRPr="001D7B00" w:rsidRDefault="00823CD3" w:rsidP="001D7B00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1D7B00">
              <w:rPr>
                <w:lang w:val="de-DE"/>
              </w:rPr>
              <w:t>Dreyer H.</w:t>
            </w:r>
            <w:r w:rsidR="006542CC">
              <w:rPr>
                <w:lang w:val="de-DE"/>
              </w:rPr>
              <w:t>,</w:t>
            </w:r>
            <w:r w:rsidRPr="001D7B00">
              <w:rPr>
                <w:lang w:val="de-DE"/>
              </w:rPr>
              <w:t xml:space="preserve"> Schmitt R.: </w:t>
            </w:r>
            <w:r w:rsidRPr="00B06AC8">
              <w:rPr>
                <w:i/>
                <w:iCs/>
                <w:lang w:val="de-DE"/>
              </w:rPr>
              <w:t>Lehr- und Übungsgrammatik</w:t>
            </w:r>
            <w:r w:rsidRPr="001D7B00">
              <w:rPr>
                <w:lang w:val="de-DE"/>
              </w:rPr>
              <w:t>, Ismaning 2000.</w:t>
            </w:r>
          </w:p>
          <w:p w14:paraId="4594EEEC" w14:textId="57967654" w:rsidR="00823CD3" w:rsidRPr="001D7B00" w:rsidRDefault="00823CD3" w:rsidP="001D7B00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Style w:val="Pogrubienie"/>
                <w:b w:val="0"/>
                <w:bCs w:val="0"/>
              </w:rPr>
            </w:pPr>
            <w:r w:rsidRPr="001D7B00">
              <w:rPr>
                <w:rStyle w:val="Pogrubienie"/>
                <w:b w:val="0"/>
                <w:shd w:val="clear" w:color="auto" w:fill="FFFFFF"/>
              </w:rPr>
              <w:t>Dreyer</w:t>
            </w:r>
            <w:r w:rsidR="005A3E1E">
              <w:rPr>
                <w:rStyle w:val="Pogrubienie"/>
                <w:b w:val="0"/>
                <w:shd w:val="clear" w:color="auto" w:fill="FFFFFF"/>
              </w:rPr>
              <w:t xml:space="preserve"> H.</w:t>
            </w:r>
            <w:r w:rsidRPr="001D7B00">
              <w:rPr>
                <w:rStyle w:val="Pogrubienie"/>
                <w:b w:val="0"/>
                <w:shd w:val="clear" w:color="auto" w:fill="FFFFFF"/>
              </w:rPr>
              <w:t xml:space="preserve">, Schmitt R.: Praktyczna gramatyka języka niemieckiego, nowe opracowanie,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Max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Hueber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Verlag</w:t>
            </w:r>
            <w:r w:rsidRPr="001D7B00">
              <w:rPr>
                <w:rStyle w:val="Pogrubienie"/>
                <w:b w:val="0"/>
                <w:shd w:val="clear" w:color="auto" w:fill="FFFFFF"/>
              </w:rPr>
              <w:t>, Warszawa 2002.</w:t>
            </w:r>
          </w:p>
          <w:p w14:paraId="7D9EC0C0" w14:textId="5A960F77" w:rsidR="00823CD3" w:rsidRPr="00A57CF7" w:rsidRDefault="00823CD3" w:rsidP="001D7B00">
            <w:pPr>
              <w:widowControl/>
              <w:numPr>
                <w:ilvl w:val="0"/>
                <w:numId w:val="32"/>
              </w:numPr>
              <w:autoSpaceDE/>
              <w:autoSpaceDN w:val="0"/>
              <w:jc w:val="both"/>
              <w:textAlignment w:val="baseline"/>
              <w:rPr>
                <w:lang w:val="de-DE"/>
              </w:rPr>
            </w:pPr>
            <w:r w:rsidRPr="00A57CF7">
              <w:rPr>
                <w:lang w:val="de-DE"/>
              </w:rPr>
              <w:t xml:space="preserve">Földeak H.: </w:t>
            </w:r>
            <w:r w:rsidRPr="00A57CF7">
              <w:rPr>
                <w:i/>
                <w:iCs/>
                <w:lang w:val="de-DE"/>
              </w:rPr>
              <w:t>Sag’s besser! Arbeitsbuch für Fortgeschrittene.</w:t>
            </w:r>
            <w:r w:rsidR="00B97956" w:rsidRPr="00A57CF7">
              <w:rPr>
                <w:lang w:val="de-DE"/>
              </w:rPr>
              <w:t xml:space="preserve">, </w:t>
            </w:r>
            <w:r w:rsidRPr="00A57CF7">
              <w:rPr>
                <w:lang w:val="de-DE"/>
              </w:rPr>
              <w:t>Teil 1.</w:t>
            </w:r>
            <w:r w:rsidR="00B97956" w:rsidRPr="00A57CF7">
              <w:rPr>
                <w:lang w:val="de-DE"/>
              </w:rPr>
              <w:t xml:space="preserve"> und</w:t>
            </w:r>
            <w:r w:rsidRPr="00A57CF7">
              <w:rPr>
                <w:lang w:val="de-DE"/>
              </w:rPr>
              <w:t xml:space="preserve"> Teil 2.</w:t>
            </w:r>
            <w:r w:rsidR="00A57CF7" w:rsidRPr="00A57CF7">
              <w:rPr>
                <w:lang w:val="de-DE"/>
              </w:rPr>
              <w:t>, Verlag für Deutsch,</w:t>
            </w:r>
            <w:r w:rsidRPr="00A57CF7">
              <w:rPr>
                <w:lang w:val="de-DE"/>
              </w:rPr>
              <w:t xml:space="preserve"> München 2001 (lub inne wydania).</w:t>
            </w:r>
          </w:p>
          <w:p w14:paraId="4E5590F7" w14:textId="4799A997" w:rsidR="00823CD3" w:rsidRPr="001D7B00" w:rsidRDefault="00823CD3" w:rsidP="001D7B00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lang w:val="de-DE"/>
              </w:rPr>
            </w:pPr>
            <w:r w:rsidRPr="001D7B00">
              <w:rPr>
                <w:lang w:val="de-DE"/>
              </w:rPr>
              <w:t xml:space="preserve">Glotz-Kastanis J: </w:t>
            </w:r>
            <w:r w:rsidRPr="001D7B00">
              <w:rPr>
                <w:i/>
                <w:lang w:val="de-DE"/>
              </w:rPr>
              <w:t>Sprechen Schreiben Mitreden</w:t>
            </w:r>
            <w:r w:rsidRPr="001D7B00">
              <w:rPr>
                <w:lang w:val="de-DE"/>
              </w:rPr>
              <w:t>, CHR. KARABATOS Verlag, Athen 2002.</w:t>
            </w:r>
          </w:p>
          <w:p w14:paraId="43A7404D" w14:textId="62609E13" w:rsidR="00823CD3" w:rsidRPr="001D7B00" w:rsidRDefault="00823CD3" w:rsidP="001D7B00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jc w:val="both"/>
              <w:rPr>
                <w:color w:val="000000"/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>Hohmann S</w:t>
            </w:r>
            <w:r w:rsidR="005A3E1E">
              <w:rPr>
                <w:color w:val="000000"/>
                <w:bdr w:val="none" w:sz="0" w:space="0" w:color="auto" w:frame="1"/>
                <w:lang w:val="de-DE"/>
              </w:rPr>
              <w:t>.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: 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Einfach sprechen! A2-B1. Deutsch als Zweit- und Fremdsprache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, Klett Sprachen GmbH</w:t>
            </w:r>
            <w:r w:rsidR="005A3E1E">
              <w:rPr>
                <w:color w:val="000000"/>
                <w:bdr w:val="none" w:sz="0" w:space="0" w:color="auto" w:frame="1"/>
                <w:lang w:val="de-DE"/>
              </w:rPr>
              <w:t>, München 2011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. </w:t>
            </w:r>
          </w:p>
          <w:p w14:paraId="025AAB62" w14:textId="277B934F" w:rsidR="00823CD3" w:rsidRPr="001D7B00" w:rsidRDefault="00823CD3" w:rsidP="001D7B00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88" w:lineRule="atLeast"/>
              <w:jc w:val="both"/>
              <w:rPr>
                <w:color w:val="000000"/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Karnowski </w:t>
            </w:r>
            <w:r w:rsidR="005A3E1E">
              <w:rPr>
                <w:color w:val="000000"/>
                <w:bdr w:val="none" w:sz="0" w:space="0" w:color="auto" w:frame="1"/>
                <w:lang w:val="de-DE"/>
              </w:rPr>
              <w:t>P.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: 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Deutsch intensiv. Hören und Sprechen B2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, </w:t>
            </w:r>
            <w:r w:rsidR="00DA004D">
              <w:rPr>
                <w:color w:val="000000"/>
                <w:bdr w:val="none" w:sz="0" w:space="0" w:color="auto" w:frame="1"/>
                <w:lang w:val="de-DE"/>
              </w:rPr>
              <w:t xml:space="preserve">Ernst 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Klett Sprachen GmbH</w:t>
            </w:r>
            <w:r w:rsidR="005A3E1E">
              <w:rPr>
                <w:color w:val="000000"/>
                <w:bdr w:val="none" w:sz="0" w:space="0" w:color="auto" w:frame="1"/>
                <w:lang w:val="de-DE"/>
              </w:rPr>
              <w:t>, München 2021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.</w:t>
            </w:r>
            <w:r w:rsidRPr="001D7B00">
              <w:rPr>
                <w:b/>
                <w:bCs/>
                <w:color w:val="000000"/>
                <w:bdr w:val="none" w:sz="0" w:space="0" w:color="auto" w:frame="1"/>
                <w:lang w:val="de-DE"/>
              </w:rPr>
              <w:t> </w:t>
            </w:r>
          </w:p>
          <w:p w14:paraId="6B6D872C" w14:textId="5DBC6161" w:rsidR="00823CD3" w:rsidRPr="001D7B00" w:rsidDel="00B751CD" w:rsidRDefault="00823CD3" w:rsidP="001D7B00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1D7B00" w:rsidDel="00B751CD">
              <w:rPr>
                <w:lang w:val="de-DE"/>
              </w:rPr>
              <w:t xml:space="preserve">Kast B.: </w:t>
            </w:r>
            <w:r w:rsidRPr="00C60C91" w:rsidDel="00B751CD">
              <w:rPr>
                <w:i/>
                <w:iCs/>
                <w:lang w:val="de-DE"/>
              </w:rPr>
              <w:t>Fertigkeit Schreiben. Fernstudieneinheit</w:t>
            </w:r>
            <w:r w:rsidR="00C60C91" w:rsidRPr="00C60C91">
              <w:rPr>
                <w:i/>
                <w:iCs/>
                <w:lang w:val="de-DE"/>
              </w:rPr>
              <w:t xml:space="preserve"> </w:t>
            </w:r>
            <w:r w:rsidRPr="00C60C91" w:rsidDel="00B751CD">
              <w:rPr>
                <w:i/>
                <w:iCs/>
                <w:lang w:val="de-DE"/>
              </w:rPr>
              <w:t>12</w:t>
            </w:r>
            <w:r w:rsidR="00C60C91">
              <w:rPr>
                <w:lang w:val="de-DE"/>
              </w:rPr>
              <w:t>,</w:t>
            </w:r>
            <w:r w:rsidRPr="001D7B00" w:rsidDel="00B751CD">
              <w:rPr>
                <w:lang w:val="de-DE"/>
              </w:rPr>
              <w:t xml:space="preserve"> </w:t>
            </w:r>
            <w:r w:rsidR="00C60C91" w:rsidRPr="001D7B00" w:rsidDel="00B751CD">
              <w:rPr>
                <w:lang w:val="de-DE"/>
              </w:rPr>
              <w:t>Langenscheidt</w:t>
            </w:r>
            <w:r w:rsidR="00C60C91">
              <w:rPr>
                <w:lang w:val="de-DE"/>
              </w:rPr>
              <w:t>,</w:t>
            </w:r>
            <w:r w:rsidR="00C60C91" w:rsidRPr="001D7B00" w:rsidDel="00B751CD">
              <w:rPr>
                <w:lang w:val="de-DE"/>
              </w:rPr>
              <w:t xml:space="preserve"> </w:t>
            </w:r>
            <w:r w:rsidRPr="001D7B00" w:rsidDel="00B751CD">
              <w:rPr>
                <w:lang w:val="de-DE"/>
              </w:rPr>
              <w:t>München 1999</w:t>
            </w:r>
            <w:r w:rsidR="00C60C91">
              <w:rPr>
                <w:lang w:val="de-DE"/>
              </w:rPr>
              <w:t>.</w:t>
            </w:r>
          </w:p>
          <w:p w14:paraId="63E78225" w14:textId="06A63533" w:rsidR="00823CD3" w:rsidRPr="001D7B00" w:rsidRDefault="00823CD3" w:rsidP="001D7B00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jc w:val="both"/>
              <w:rPr>
                <w:color w:val="000000"/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>Mayr-Sieber</w:t>
            </w:r>
            <w:r w:rsidR="00E6504B">
              <w:rPr>
                <w:color w:val="000000"/>
                <w:bdr w:val="none" w:sz="0" w:space="0" w:color="auto" w:frame="1"/>
                <w:lang w:val="de-DE"/>
              </w:rPr>
              <w:t xml:space="preserve"> 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T</w:t>
            </w:r>
            <w:r w:rsidR="00E6504B">
              <w:rPr>
                <w:color w:val="000000"/>
                <w:bdr w:val="none" w:sz="0" w:space="0" w:color="auto" w:frame="1"/>
                <w:lang w:val="de-DE"/>
              </w:rPr>
              <w:t>.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: 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Deutsch intensiv. Hören und Sprechen A2. Das Training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, Klett Sprachen GmbH</w:t>
            </w:r>
            <w:r w:rsidR="00C03031">
              <w:rPr>
                <w:color w:val="000000"/>
                <w:bdr w:val="none" w:sz="0" w:space="0" w:color="auto" w:frame="1"/>
                <w:lang w:val="de-DE"/>
              </w:rPr>
              <w:t>, Stuttgart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 </w:t>
            </w:r>
            <w:r w:rsidR="00E6504B">
              <w:rPr>
                <w:color w:val="000000"/>
                <w:bdr w:val="none" w:sz="0" w:space="0" w:color="auto" w:frame="1"/>
                <w:lang w:val="de-DE"/>
              </w:rPr>
              <w:t>2018.</w:t>
            </w:r>
          </w:p>
          <w:p w14:paraId="4378AA12" w14:textId="01596505" w:rsidR="00823CD3" w:rsidRPr="001D7B00" w:rsidDel="00B751CD" w:rsidRDefault="00823CD3" w:rsidP="001D7B00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lang w:val="de-DE"/>
              </w:rPr>
            </w:pPr>
            <w:hyperlink r:id="rId11" w:history="1">
              <w:r w:rsidRPr="001D7B00" w:rsidDel="00B751CD">
                <w:rPr>
                  <w:rStyle w:val="Hipercze"/>
                  <w:color w:val="auto"/>
                  <w:u w:val="none"/>
                  <w:lang w:val="de-DE"/>
                </w:rPr>
                <w:t>Meyer-Zollitsch</w:t>
              </w:r>
            </w:hyperlink>
            <w:r w:rsidRPr="001D7B00" w:rsidDel="00B751CD">
              <w:rPr>
                <w:lang w:val="de-DE"/>
              </w:rPr>
              <w:t xml:space="preserve"> A.:</w:t>
            </w:r>
            <w:r w:rsidRPr="001D7B00" w:rsidDel="00B751CD">
              <w:rPr>
                <w:rStyle w:val="Podtytu1"/>
                <w:lang w:val="de-DE"/>
              </w:rPr>
              <w:t xml:space="preserve"> </w:t>
            </w:r>
            <w:r w:rsidRPr="006E6028" w:rsidDel="00B751CD">
              <w:rPr>
                <w:rStyle w:val="Podtytu1"/>
                <w:i/>
                <w:iCs/>
                <w:lang w:val="de-DE"/>
              </w:rPr>
              <w:t>Interviews für die Mittelstufe. Mit Übungen zum Hörverstehen und weiterführenden Lesetexten</w:t>
            </w:r>
            <w:r w:rsidRPr="001D7B00" w:rsidDel="00B751CD">
              <w:rPr>
                <w:rStyle w:val="Podtytu1"/>
                <w:lang w:val="de-DE"/>
              </w:rPr>
              <w:t>, Goethe</w:t>
            </w:r>
            <w:r w:rsidR="006E6028">
              <w:rPr>
                <w:rStyle w:val="Podtytu1"/>
                <w:lang w:val="de-DE"/>
              </w:rPr>
              <w:t>-</w:t>
            </w:r>
            <w:r w:rsidRPr="001D7B00" w:rsidDel="00B751CD">
              <w:rPr>
                <w:rStyle w:val="Podtytu1"/>
                <w:lang w:val="de-DE"/>
              </w:rPr>
              <w:t>Institut</w:t>
            </w:r>
            <w:r w:rsidRPr="001D7B00" w:rsidDel="00B751CD">
              <w:rPr>
                <w:lang w:val="de-DE"/>
              </w:rPr>
              <w:t>, 1994</w:t>
            </w:r>
            <w:r w:rsidR="006E6028">
              <w:rPr>
                <w:lang w:val="de-DE"/>
              </w:rPr>
              <w:t>.</w:t>
            </w:r>
          </w:p>
          <w:p w14:paraId="07214C35" w14:textId="636E3B5C" w:rsidR="00823CD3" w:rsidRPr="001D7B00" w:rsidRDefault="00823CD3" w:rsidP="001D7B00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lang w:val="de-DE"/>
              </w:rPr>
            </w:pPr>
            <w:r w:rsidRPr="001D7B00">
              <w:rPr>
                <w:lang w:val="de-DE"/>
              </w:rPr>
              <w:t>Perlmann-Balme M</w:t>
            </w:r>
            <w:r w:rsidR="006E6028">
              <w:rPr>
                <w:lang w:val="de-DE"/>
              </w:rPr>
              <w:t>.</w:t>
            </w:r>
            <w:r w:rsidRPr="001D7B00">
              <w:rPr>
                <w:lang w:val="de-DE"/>
              </w:rPr>
              <w:t>, Schwalb S</w:t>
            </w:r>
            <w:r w:rsidR="006E6028">
              <w:rPr>
                <w:lang w:val="de-DE"/>
              </w:rPr>
              <w:t>.</w:t>
            </w:r>
            <w:r w:rsidRPr="001D7B00">
              <w:rPr>
                <w:lang w:val="de-DE"/>
              </w:rPr>
              <w:t>, Matussek M</w:t>
            </w:r>
            <w:r w:rsidR="006E6028">
              <w:rPr>
                <w:lang w:val="de-DE"/>
              </w:rPr>
              <w:t>.</w:t>
            </w:r>
            <w:r w:rsidRPr="001D7B00">
              <w:rPr>
                <w:lang w:val="de-DE"/>
              </w:rPr>
              <w:t xml:space="preserve">: </w:t>
            </w:r>
            <w:r w:rsidRPr="001D7B00">
              <w:rPr>
                <w:i/>
                <w:lang w:val="de-DE"/>
              </w:rPr>
              <w:t xml:space="preserve">Sicher! Niveau B2.1 Deutsch als </w:t>
            </w:r>
            <w:r w:rsidRPr="001D7B00">
              <w:rPr>
                <w:i/>
                <w:lang w:val="de-DE"/>
              </w:rPr>
              <w:lastRenderedPageBreak/>
              <w:t>Fremdsprache Kursbuch und Arbeitsbuch</w:t>
            </w:r>
            <w:r w:rsidR="006E6028">
              <w:rPr>
                <w:iCs/>
                <w:lang w:val="de-DE"/>
              </w:rPr>
              <w:t xml:space="preserve">, </w:t>
            </w:r>
            <w:r w:rsidR="00592176">
              <w:rPr>
                <w:iCs/>
                <w:lang w:val="de-DE"/>
              </w:rPr>
              <w:t xml:space="preserve">Max </w:t>
            </w:r>
            <w:r w:rsidRPr="001D7B00">
              <w:rPr>
                <w:lang w:val="de-DE"/>
              </w:rPr>
              <w:t>Hueber Verlag, Ismaning 2013.</w:t>
            </w:r>
          </w:p>
          <w:p w14:paraId="237554AA" w14:textId="5A604D4A" w:rsidR="00823CD3" w:rsidRPr="001D7B00" w:rsidRDefault="00823CD3" w:rsidP="001D7B00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1D7B00">
              <w:rPr>
                <w:lang w:val="de-DE"/>
              </w:rPr>
              <w:t>Sander, I</w:t>
            </w:r>
            <w:r w:rsidR="00BA213F">
              <w:rPr>
                <w:lang w:val="de-DE"/>
              </w:rPr>
              <w:t>.</w:t>
            </w:r>
            <w:r w:rsidRPr="001D7B00">
              <w:rPr>
                <w:lang w:val="de-DE"/>
              </w:rPr>
              <w:t>; Braun B</w:t>
            </w:r>
            <w:r w:rsidR="00BA213F">
              <w:rPr>
                <w:lang w:val="de-DE"/>
              </w:rPr>
              <w:t>.</w:t>
            </w:r>
            <w:r w:rsidRPr="001D7B00">
              <w:rPr>
                <w:lang w:val="de-DE"/>
              </w:rPr>
              <w:t xml:space="preserve">: </w:t>
            </w:r>
            <w:r w:rsidRPr="00747B46">
              <w:rPr>
                <w:i/>
                <w:iCs/>
                <w:lang w:val="de-DE"/>
              </w:rPr>
              <w:t>DaF Kompakt A1-B1. Deutsch als Fremdsprache für Erwachsene, Kursbuch</w:t>
            </w:r>
            <w:r w:rsidR="00747B46">
              <w:rPr>
                <w:lang w:val="de-DE"/>
              </w:rPr>
              <w:t xml:space="preserve">, </w:t>
            </w:r>
            <w:r w:rsidRPr="001D7B00">
              <w:rPr>
                <w:lang w:val="de-DE"/>
              </w:rPr>
              <w:t>Ernst Klett Sprachen</w:t>
            </w:r>
            <w:r w:rsidR="00502C13">
              <w:rPr>
                <w:lang w:val="de-DE"/>
              </w:rPr>
              <w:t xml:space="preserve"> GmbH</w:t>
            </w:r>
            <w:r w:rsidRPr="001D7B00">
              <w:rPr>
                <w:lang w:val="de-DE"/>
              </w:rPr>
              <w:t>, Stuttgart 2016</w:t>
            </w:r>
            <w:r w:rsidR="00747B46">
              <w:rPr>
                <w:lang w:val="de-DE"/>
              </w:rPr>
              <w:t>.</w:t>
            </w:r>
          </w:p>
          <w:p w14:paraId="673DB534" w14:textId="40542901" w:rsidR="00823CD3" w:rsidRPr="001D7B00" w:rsidRDefault="00823CD3" w:rsidP="001D7B00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jc w:val="both"/>
              <w:rPr>
                <w:color w:val="000000"/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>Schnack, A</w:t>
            </w:r>
            <w:r w:rsidR="00502C13">
              <w:rPr>
                <w:color w:val="000000"/>
                <w:bdr w:val="none" w:sz="0" w:space="0" w:color="auto" w:frame="1"/>
                <w:lang w:val="de-DE"/>
              </w:rPr>
              <w:t>.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: 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Deutsch intensiv. Hören und Sprechen B1. Das Training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, </w:t>
            </w:r>
            <w:r w:rsidR="00502C13">
              <w:rPr>
                <w:color w:val="000000"/>
                <w:bdr w:val="none" w:sz="0" w:space="0" w:color="auto" w:frame="1"/>
                <w:lang w:val="de-DE"/>
              </w:rPr>
              <w:t xml:space="preserve">Ernst 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Klett Sprachen GmbH</w:t>
            </w:r>
            <w:r w:rsidR="00502C13">
              <w:rPr>
                <w:color w:val="000000"/>
                <w:bdr w:val="none" w:sz="0" w:space="0" w:color="auto" w:frame="1"/>
                <w:lang w:val="de-DE"/>
              </w:rPr>
              <w:t>, Stuttgart 2021.</w:t>
            </w:r>
          </w:p>
          <w:p w14:paraId="455D759D" w14:textId="785F469F" w:rsidR="00823CD3" w:rsidRPr="001D7B00" w:rsidRDefault="00823CD3" w:rsidP="001D7B00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88" w:lineRule="atLeast"/>
              <w:jc w:val="both"/>
              <w:rPr>
                <w:color w:val="000000"/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>Swerlow</w:t>
            </w:r>
            <w:r w:rsidR="004C7B93">
              <w:rPr>
                <w:color w:val="000000"/>
                <w:bdr w:val="none" w:sz="0" w:space="0" w:color="auto" w:frame="1"/>
                <w:lang w:val="de-DE"/>
              </w:rPr>
              <w:t>a O.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: 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Grammatik &amp; Konversation 2. Arbeitsblätter für den Deutschunterricht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 xml:space="preserve">, </w:t>
            </w:r>
            <w:r w:rsidR="00756CD0" w:rsidRPr="001D7B00">
              <w:rPr>
                <w:color w:val="000000"/>
                <w:bdr w:val="none" w:sz="0" w:space="0" w:color="auto" w:frame="1"/>
                <w:lang w:val="de-DE"/>
              </w:rPr>
              <w:t>Klett Sprachen GmbH</w:t>
            </w:r>
            <w:r w:rsidR="004C7B93">
              <w:rPr>
                <w:color w:val="000000"/>
                <w:bdr w:val="none" w:sz="0" w:space="0" w:color="auto" w:frame="1"/>
                <w:lang w:val="de-DE"/>
              </w:rPr>
              <w:t xml:space="preserve">, </w:t>
            </w:r>
            <w:r w:rsidR="00756CD0">
              <w:rPr>
                <w:color w:val="000000"/>
                <w:bdr w:val="none" w:sz="0" w:space="0" w:color="auto" w:frame="1"/>
                <w:lang w:val="de-DE"/>
              </w:rPr>
              <w:t>Stuttgart 2017</w:t>
            </w:r>
            <w:r w:rsidR="004C7B93">
              <w:rPr>
                <w:color w:val="000000"/>
                <w:bdr w:val="none" w:sz="0" w:space="0" w:color="auto" w:frame="1"/>
                <w:lang w:val="de-DE"/>
              </w:rPr>
              <w:t>.</w:t>
            </w:r>
          </w:p>
          <w:p w14:paraId="2D75ED31" w14:textId="57D03788" w:rsidR="00823CD3" w:rsidRPr="001D7B00" w:rsidRDefault="00823CD3" w:rsidP="001D7B00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lang w:val="de-DE"/>
              </w:rPr>
            </w:pPr>
            <w:r w:rsidRPr="001D7B00">
              <w:rPr>
                <w:color w:val="000000"/>
                <w:bdr w:val="none" w:sz="0" w:space="0" w:color="auto" w:frame="1"/>
                <w:lang w:val="de-DE"/>
              </w:rPr>
              <w:t>Swerlowa</w:t>
            </w:r>
            <w:r w:rsidR="004C7B93">
              <w:rPr>
                <w:color w:val="000000"/>
                <w:bdr w:val="none" w:sz="0" w:space="0" w:color="auto" w:frame="1"/>
                <w:lang w:val="de-DE"/>
              </w:rPr>
              <w:t xml:space="preserve"> 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O</w:t>
            </w:r>
            <w:r w:rsidR="004C7B93">
              <w:rPr>
                <w:color w:val="000000"/>
                <w:bdr w:val="none" w:sz="0" w:space="0" w:color="auto" w:frame="1"/>
                <w:lang w:val="de-DE"/>
              </w:rPr>
              <w:t>.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: </w:t>
            </w:r>
            <w:r w:rsidRPr="001D7B00">
              <w:rPr>
                <w:i/>
                <w:iCs/>
                <w:color w:val="000000"/>
                <w:bdr w:val="none" w:sz="0" w:space="0" w:color="auto" w:frame="1"/>
                <w:lang w:val="de-DE"/>
              </w:rPr>
              <w:t>Grammatik &amp; Konversation 1. Arbeitsblätter für den Deutschunterricht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, Klett Sprachen GmbH</w:t>
            </w:r>
            <w:r w:rsidR="00756CD0">
              <w:rPr>
                <w:color w:val="000000"/>
                <w:bdr w:val="none" w:sz="0" w:space="0" w:color="auto" w:frame="1"/>
                <w:lang w:val="de-DE"/>
              </w:rPr>
              <w:t>, Stuttgart 2017</w:t>
            </w:r>
            <w:r w:rsidRPr="001D7B00">
              <w:rPr>
                <w:color w:val="000000"/>
                <w:bdr w:val="none" w:sz="0" w:space="0" w:color="auto" w:frame="1"/>
                <w:lang w:val="de-DE"/>
              </w:rPr>
              <w:t>. </w:t>
            </w:r>
          </w:p>
          <w:p w14:paraId="00CDBB3E" w14:textId="633641CC" w:rsidR="00B751CD" w:rsidRPr="002556D2" w:rsidRDefault="00823CD3" w:rsidP="002556D2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lang w:val="de-DE"/>
              </w:rPr>
            </w:pPr>
            <w:hyperlink r:id="rId12" w:history="1">
              <w:r w:rsidRPr="001D7B00">
                <w:rPr>
                  <w:rStyle w:val="Hipercze"/>
                  <w:color w:val="auto"/>
                  <w:u w:val="none"/>
                  <w:lang w:val="de-DE"/>
                </w:rPr>
                <w:t>Wiemer</w:t>
              </w:r>
            </w:hyperlink>
            <w:r w:rsidRPr="001D7B00">
              <w:rPr>
                <w:lang w:val="de-DE"/>
              </w:rPr>
              <w:t xml:space="preserve"> C., Neff G.: </w:t>
            </w:r>
            <w:r w:rsidRPr="004C7B93">
              <w:rPr>
                <w:i/>
                <w:iCs/>
                <w:lang w:val="de-DE"/>
              </w:rPr>
              <w:t>Hörverstehen – 18 Vorträge mit Übungen und methodischen Hinweisen. DaF für das Studium</w:t>
            </w:r>
            <w:r w:rsidRPr="001D7B00">
              <w:rPr>
                <w:lang w:val="de-DE"/>
              </w:rPr>
              <w:t xml:space="preserve">,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Max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Hueber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592176" w:rsidRPr="001D7B00">
              <w:rPr>
                <w:rFonts w:eastAsia="SimSun"/>
                <w:kern w:val="3"/>
                <w:lang w:val="it-IT" w:eastAsia="zh-CN"/>
              </w:rPr>
              <w:t>Verlag</w:t>
            </w:r>
            <w:r w:rsidRPr="001D7B00">
              <w:rPr>
                <w:lang w:val="de-DE"/>
              </w:rPr>
              <w:t>,</w:t>
            </w:r>
            <w:r w:rsidR="00D14537">
              <w:rPr>
                <w:lang w:val="de-DE"/>
              </w:rPr>
              <w:t xml:space="preserve"> Ismaning</w:t>
            </w:r>
            <w:r w:rsidRPr="001D7B00">
              <w:rPr>
                <w:lang w:val="de-DE"/>
              </w:rPr>
              <w:t xml:space="preserve"> 2000</w:t>
            </w:r>
            <w:r w:rsidR="004C7B93">
              <w:rPr>
                <w:lang w:val="de-DE"/>
              </w:rPr>
              <w:t>.</w:t>
            </w:r>
          </w:p>
        </w:tc>
      </w:tr>
    </w:tbl>
    <w:p w14:paraId="4051DF4B" w14:textId="77777777" w:rsidR="00E06767" w:rsidRPr="001D7B00" w:rsidRDefault="00E06767" w:rsidP="001D7B00">
      <w:pPr>
        <w:jc w:val="both"/>
        <w:rPr>
          <w:lang w:val="de-DE"/>
        </w:rPr>
      </w:pPr>
    </w:p>
    <w:p w14:paraId="1FF013CB" w14:textId="77777777" w:rsidR="00E06767" w:rsidRPr="006D2365" w:rsidRDefault="00E06767" w:rsidP="001D7B00">
      <w:pPr>
        <w:jc w:val="both"/>
        <w:rPr>
          <w:b/>
          <w:bCs/>
          <w:sz w:val="28"/>
          <w:szCs w:val="28"/>
        </w:rPr>
      </w:pPr>
      <w:r w:rsidRPr="006D2365">
        <w:rPr>
          <w:b/>
          <w:bCs/>
          <w:sz w:val="28"/>
          <w:szCs w:val="28"/>
        </w:rPr>
        <w:t>Wykaz literatury uzupełniającej</w:t>
      </w:r>
    </w:p>
    <w:p w14:paraId="58341A87" w14:textId="77777777" w:rsidR="00E06767" w:rsidRPr="001D7B00" w:rsidRDefault="00E06767" w:rsidP="001D7B00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001D33" w14:paraId="7CB1F6D8" w14:textId="77777777" w:rsidTr="0007666A">
        <w:trPr>
          <w:trHeight w:val="1112"/>
        </w:trPr>
        <w:tc>
          <w:tcPr>
            <w:tcW w:w="9622" w:type="dxa"/>
          </w:tcPr>
          <w:p w14:paraId="7D569CFE" w14:textId="7E08A816" w:rsidR="003A0E72" w:rsidRPr="003C7448" w:rsidRDefault="003A0E72" w:rsidP="003C7448">
            <w:pPr>
              <w:pStyle w:val="Akapitzlist"/>
              <w:numPr>
                <w:ilvl w:val="0"/>
                <w:numId w:val="33"/>
              </w:numPr>
              <w:jc w:val="both"/>
              <w:rPr>
                <w:rFonts w:eastAsia="SimSun"/>
                <w:kern w:val="3"/>
                <w:lang w:val="de-DE" w:eastAsia="zh-CN"/>
              </w:rPr>
            </w:pPr>
            <w:r w:rsidRPr="003C7448">
              <w:rPr>
                <w:rFonts w:eastAsia="SimSun"/>
                <w:kern w:val="3"/>
                <w:lang w:val="it-IT" w:eastAsia="zh-CN"/>
              </w:rPr>
              <w:t xml:space="preserve">Buscha A., Szita S.: </w:t>
            </w:r>
            <w:r w:rsidRPr="003C7448">
              <w:rPr>
                <w:rFonts w:eastAsia="SimSun"/>
                <w:i/>
                <w:iCs/>
                <w:kern w:val="3"/>
                <w:lang w:val="it-IT" w:eastAsia="zh-CN"/>
              </w:rPr>
              <w:t>Grammatik. Sprachniveau B1, B2</w:t>
            </w:r>
            <w:r w:rsidR="00B547C5">
              <w:rPr>
                <w:rFonts w:eastAsia="SimSun"/>
                <w:kern w:val="3"/>
                <w:lang w:val="it-IT" w:eastAsia="zh-CN"/>
              </w:rPr>
              <w:t xml:space="preserve">, </w:t>
            </w:r>
            <w:r w:rsidR="00025C5C">
              <w:rPr>
                <w:lang w:val="de-DE"/>
              </w:rPr>
              <w:t>Schubert Verlag,</w:t>
            </w:r>
            <w:r w:rsidR="00025C5C" w:rsidRPr="003C7448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Pr="003C7448">
              <w:rPr>
                <w:rFonts w:eastAsia="SimSun"/>
                <w:kern w:val="3"/>
                <w:lang w:val="it-IT" w:eastAsia="zh-CN"/>
              </w:rPr>
              <w:t>Lepizig 2015.</w:t>
            </w:r>
          </w:p>
          <w:p w14:paraId="7ED1C9A9" w14:textId="6646BFDA" w:rsidR="003A0E72" w:rsidRPr="001D7B00" w:rsidRDefault="003A0E72" w:rsidP="001D7B00">
            <w:pPr>
              <w:pStyle w:val="Akapitzlist"/>
              <w:numPr>
                <w:ilvl w:val="0"/>
                <w:numId w:val="33"/>
              </w:numPr>
              <w:jc w:val="both"/>
              <w:rPr>
                <w:rFonts w:eastAsia="SimSun"/>
                <w:kern w:val="3"/>
                <w:lang w:val="de-DE" w:eastAsia="zh-CN"/>
              </w:rPr>
            </w:pPr>
            <w:r w:rsidRPr="001D7B00">
              <w:rPr>
                <w:color w:val="000000"/>
                <w:shd w:val="clear" w:color="auto" w:fill="FFFFFF"/>
                <w:lang w:val="de-DE"/>
              </w:rPr>
              <w:t xml:space="preserve">Daum S.; Hantschel H.-J.: </w:t>
            </w:r>
            <w:r w:rsidRPr="00B547C5">
              <w:rPr>
                <w:i/>
                <w:iCs/>
                <w:color w:val="000000"/>
                <w:shd w:val="clear" w:color="auto" w:fill="FFFFFF"/>
                <w:lang w:val="de-DE"/>
              </w:rPr>
              <w:t>55 kommunikative Spiele. Deutsch als Fremdsprache</w:t>
            </w:r>
            <w:r w:rsidR="00B547C5">
              <w:rPr>
                <w:color w:val="000000"/>
                <w:shd w:val="clear" w:color="auto" w:fill="FFFFFF"/>
                <w:lang w:val="de-DE"/>
              </w:rPr>
              <w:t>,</w:t>
            </w:r>
            <w:r w:rsidRPr="001D7B00">
              <w:rPr>
                <w:color w:val="000000"/>
                <w:shd w:val="clear" w:color="auto" w:fill="FFFFFF"/>
                <w:lang w:val="de-DE"/>
              </w:rPr>
              <w:t xml:space="preserve"> Klett Sprachen</w:t>
            </w:r>
            <w:r w:rsidR="00B547C5">
              <w:rPr>
                <w:color w:val="000000"/>
                <w:shd w:val="clear" w:color="auto" w:fill="FFFFFF"/>
                <w:lang w:val="de-DE"/>
              </w:rPr>
              <w:t>,</w:t>
            </w:r>
            <w:r w:rsidRPr="001D7B00">
              <w:rPr>
                <w:color w:val="000000"/>
                <w:shd w:val="clear" w:color="auto" w:fill="FFFFFF"/>
                <w:lang w:val="de-DE"/>
              </w:rPr>
              <w:t xml:space="preserve"> Stuttgart, 2013.</w:t>
            </w:r>
          </w:p>
          <w:p w14:paraId="51324F4E" w14:textId="74E2AAF3" w:rsidR="003A0E72" w:rsidRPr="00B547C5" w:rsidRDefault="003A0E72" w:rsidP="001D7B00">
            <w:pPr>
              <w:pStyle w:val="Akapitzlist"/>
              <w:numPr>
                <w:ilvl w:val="0"/>
                <w:numId w:val="33"/>
              </w:numPr>
              <w:jc w:val="both"/>
              <w:rPr>
                <w:rFonts w:eastAsia="SimSun"/>
                <w:kern w:val="3"/>
                <w:lang w:val="de-DE" w:eastAsia="zh-CN"/>
              </w:rPr>
            </w:pPr>
            <w:r w:rsidRPr="001D7B00">
              <w:rPr>
                <w:rFonts w:eastAsia="SimSun"/>
                <w:kern w:val="3"/>
                <w:lang w:val="it-IT" w:eastAsia="zh-CN"/>
              </w:rPr>
              <w:t xml:space="preserve">Dreyer </w:t>
            </w:r>
            <w:r w:rsidRPr="001D7B00">
              <w:rPr>
                <w:rFonts w:eastAsia="SimSun"/>
                <w:kern w:val="3"/>
                <w:lang w:val="de-DE" w:eastAsia="zh-CN"/>
              </w:rPr>
              <w:t xml:space="preserve">H., </w:t>
            </w:r>
            <w:r w:rsidRPr="001D7B00">
              <w:rPr>
                <w:rFonts w:eastAsia="SimSun"/>
                <w:kern w:val="3"/>
                <w:lang w:val="it-IT" w:eastAsia="zh-CN"/>
              </w:rPr>
              <w:t xml:space="preserve">Schmitt </w:t>
            </w:r>
            <w:r w:rsidRPr="001D7B00">
              <w:rPr>
                <w:rFonts w:eastAsia="SimSun"/>
                <w:kern w:val="3"/>
                <w:lang w:val="de-DE" w:eastAsia="zh-CN"/>
              </w:rPr>
              <w:t>R.</w:t>
            </w:r>
            <w:r w:rsidRPr="001D7B00">
              <w:rPr>
                <w:rFonts w:eastAsia="SimSun"/>
                <w:kern w:val="3"/>
                <w:lang w:val="it-IT" w:eastAsia="zh-CN"/>
              </w:rPr>
              <w:t xml:space="preserve">: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Lehr- und ÜbungsbuchderdeutschenGrammatik</w:t>
            </w:r>
            <w:r w:rsidR="00B547C5">
              <w:rPr>
                <w:rFonts w:eastAsia="SimSun"/>
                <w:kern w:val="3"/>
                <w:lang w:val="it-IT" w:eastAsia="zh-CN"/>
              </w:rPr>
              <w:t xml:space="preserve">, </w:t>
            </w:r>
            <w:r w:rsidRPr="001D7B00">
              <w:rPr>
                <w:rFonts w:eastAsia="SimSun"/>
                <w:kern w:val="3"/>
                <w:lang w:val="it-IT" w:eastAsia="zh-CN"/>
              </w:rPr>
              <w:t>Verlag</w:t>
            </w:r>
            <w:r w:rsidR="007343A5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kern w:val="3"/>
                <w:lang w:val="it-IT" w:eastAsia="zh-CN"/>
              </w:rPr>
              <w:t>für</w:t>
            </w:r>
            <w:r w:rsidR="007343A5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kern w:val="3"/>
                <w:lang w:val="it-IT" w:eastAsia="zh-CN"/>
              </w:rPr>
              <w:t>Deutsch,</w:t>
            </w:r>
            <w:r w:rsidR="001D7B00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kern w:val="3"/>
                <w:lang w:val="it-IT" w:eastAsia="zh-CN"/>
              </w:rPr>
              <w:t>Ismaning 1995.</w:t>
            </w:r>
          </w:p>
          <w:p w14:paraId="1219475E" w14:textId="252F6700" w:rsidR="003A0E72" w:rsidRPr="00592176" w:rsidRDefault="003A0E72" w:rsidP="001D7B00">
            <w:pPr>
              <w:pStyle w:val="Akapitzlist"/>
              <w:numPr>
                <w:ilvl w:val="0"/>
                <w:numId w:val="33"/>
              </w:numPr>
              <w:jc w:val="both"/>
              <w:rPr>
                <w:rFonts w:eastAsia="SimSun"/>
                <w:kern w:val="3"/>
                <w:lang w:val="de-DE" w:eastAsia="zh-CN"/>
              </w:rPr>
            </w:pPr>
            <w:r w:rsidRPr="001D7B00">
              <w:rPr>
                <w:rFonts w:eastAsia="SimSun"/>
                <w:kern w:val="3"/>
                <w:lang w:val="it-IT" w:eastAsia="zh-CN"/>
              </w:rPr>
              <w:t xml:space="preserve">Hall K., Scheiner B.: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Übungsgrammatik. DeutschalsFremdsprachefürFortgeschrittene</w:t>
            </w:r>
            <w:r w:rsidR="00B547C5">
              <w:rPr>
                <w:rFonts w:eastAsia="SimSun"/>
                <w:kern w:val="3"/>
                <w:lang w:val="it-IT" w:eastAsia="zh-CN"/>
              </w:rPr>
              <w:t>,</w:t>
            </w:r>
            <w:r w:rsidRPr="001D7B00">
              <w:rPr>
                <w:rFonts w:eastAsia="SimSun"/>
                <w:kern w:val="3"/>
                <w:lang w:val="it-IT" w:eastAsia="zh-CN"/>
              </w:rPr>
              <w:t xml:space="preserve"> Max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kern w:val="3"/>
                <w:lang w:val="it-IT" w:eastAsia="zh-CN"/>
              </w:rPr>
              <w:t>Hueber</w:t>
            </w:r>
            <w:r w:rsidR="00592176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kern w:val="3"/>
                <w:lang w:val="it-IT" w:eastAsia="zh-CN"/>
              </w:rPr>
              <w:t>Verlag</w:t>
            </w:r>
            <w:r w:rsidR="00B547C5">
              <w:rPr>
                <w:rFonts w:eastAsia="SimSun"/>
                <w:kern w:val="3"/>
                <w:lang w:val="it-IT" w:eastAsia="zh-CN"/>
              </w:rPr>
              <w:t>,</w:t>
            </w:r>
            <w:r w:rsidRPr="001D7B00">
              <w:rPr>
                <w:rFonts w:eastAsia="SimSun"/>
                <w:kern w:val="3"/>
                <w:lang w:val="it-IT" w:eastAsia="zh-CN"/>
              </w:rPr>
              <w:t xml:space="preserve"> Ismaning 2001.</w:t>
            </w:r>
          </w:p>
          <w:p w14:paraId="6ED3A76E" w14:textId="0286486B" w:rsidR="003A0E72" w:rsidRPr="00B547C5" w:rsidRDefault="003A0E72" w:rsidP="001D7B00">
            <w:pPr>
              <w:pStyle w:val="Akapitzlist"/>
              <w:numPr>
                <w:ilvl w:val="0"/>
                <w:numId w:val="33"/>
              </w:numPr>
              <w:jc w:val="both"/>
              <w:rPr>
                <w:rFonts w:eastAsia="SimSun"/>
                <w:kern w:val="3"/>
                <w:lang w:val="de-DE" w:eastAsia="zh-CN"/>
              </w:rPr>
            </w:pPr>
            <w:r w:rsidRPr="001D7B00">
              <w:rPr>
                <w:rFonts w:eastAsia="SimSun"/>
                <w:kern w:val="3"/>
                <w:lang w:val="it-IT" w:eastAsia="zh-CN"/>
              </w:rPr>
              <w:t>Hering A.</w:t>
            </w:r>
            <w:r w:rsidR="007343A5">
              <w:rPr>
                <w:rFonts w:eastAsia="SimSun"/>
                <w:kern w:val="3"/>
                <w:lang w:val="it-IT" w:eastAsia="zh-CN"/>
              </w:rPr>
              <w:t>,</w:t>
            </w:r>
            <w:r w:rsidRPr="001D7B00">
              <w:rPr>
                <w:rFonts w:eastAsia="SimSun"/>
                <w:kern w:val="3"/>
                <w:lang w:val="it-IT" w:eastAsia="zh-CN"/>
              </w:rPr>
              <w:t xml:space="preserve"> Matussek M. et al.:</w:t>
            </w:r>
            <w:r w:rsidR="007343A5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Übungsgrammatik. Deutsch</w:t>
            </w:r>
            <w:r w:rsidR="007343A5">
              <w:rPr>
                <w:rFonts w:eastAsia="SimSun"/>
                <w:i/>
                <w:iCs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als</w:t>
            </w:r>
            <w:r w:rsidR="007343A5">
              <w:rPr>
                <w:rFonts w:eastAsia="SimSun"/>
                <w:i/>
                <w:iCs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Fremdsprache</w:t>
            </w:r>
            <w:r w:rsidR="007343A5">
              <w:rPr>
                <w:rFonts w:eastAsia="SimSun"/>
                <w:kern w:val="3"/>
                <w:lang w:val="it-IT" w:eastAsia="zh-CN"/>
              </w:rPr>
              <w:t>,</w:t>
            </w:r>
            <w:r w:rsidRPr="001D7B00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="007343A5">
              <w:rPr>
                <w:rFonts w:eastAsia="SimSun"/>
                <w:kern w:val="3"/>
                <w:lang w:val="it-IT" w:eastAsia="zh-CN"/>
              </w:rPr>
              <w:t xml:space="preserve">Max Hueber Verlag, </w:t>
            </w:r>
            <w:r w:rsidRPr="001D7B00">
              <w:rPr>
                <w:rFonts w:eastAsia="SimSun"/>
                <w:kern w:val="3"/>
                <w:lang w:val="it-IT" w:eastAsia="zh-CN"/>
              </w:rPr>
              <w:t>Ismaning</w:t>
            </w:r>
            <w:r w:rsidR="007343A5">
              <w:rPr>
                <w:rFonts w:eastAsia="SimSun"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kern w:val="3"/>
                <w:lang w:val="it-IT" w:eastAsia="zh-CN"/>
              </w:rPr>
              <w:t>2002.</w:t>
            </w:r>
          </w:p>
          <w:p w14:paraId="48CB0F56" w14:textId="5515BDD6" w:rsidR="003A0E72" w:rsidRPr="001D7B00" w:rsidRDefault="003A0E72" w:rsidP="001D7B00">
            <w:pPr>
              <w:pStyle w:val="Akapitzlist"/>
              <w:numPr>
                <w:ilvl w:val="0"/>
                <w:numId w:val="33"/>
              </w:numPr>
              <w:jc w:val="both"/>
              <w:rPr>
                <w:rFonts w:eastAsia="SimSun"/>
                <w:kern w:val="3"/>
                <w:lang w:val="de-DE" w:eastAsia="zh-CN"/>
              </w:rPr>
            </w:pPr>
            <w:r w:rsidRPr="001D7B00">
              <w:rPr>
                <w:lang w:val="de-DE"/>
              </w:rPr>
              <w:t xml:space="preserve">Kast B.: </w:t>
            </w:r>
            <w:r w:rsidRPr="001D7B00">
              <w:rPr>
                <w:i/>
                <w:lang w:val="de-DE"/>
              </w:rPr>
              <w:t>Fertigkeit Schreiben</w:t>
            </w:r>
            <w:r w:rsidR="007343A5">
              <w:rPr>
                <w:lang w:val="de-DE"/>
              </w:rPr>
              <w:t xml:space="preserve">, </w:t>
            </w:r>
            <w:r w:rsidRPr="001D7B00">
              <w:rPr>
                <w:lang w:val="de-DE"/>
              </w:rPr>
              <w:t>Langenscheidt, Berlin 2002</w:t>
            </w:r>
            <w:r w:rsidR="007343A5">
              <w:rPr>
                <w:lang w:val="de-DE"/>
              </w:rPr>
              <w:t>.</w:t>
            </w:r>
            <w:r w:rsidRPr="001D7B00">
              <w:rPr>
                <w:lang w:val="de-DE"/>
              </w:rPr>
              <w:t xml:space="preserve"> </w:t>
            </w:r>
          </w:p>
          <w:p w14:paraId="31183122" w14:textId="5103606C" w:rsidR="003A0E72" w:rsidRPr="001D7B00" w:rsidRDefault="001D7B00" w:rsidP="001D7B00">
            <w:pPr>
              <w:pStyle w:val="Akapitzlist"/>
              <w:numPr>
                <w:ilvl w:val="0"/>
                <w:numId w:val="33"/>
              </w:numPr>
              <w:jc w:val="both"/>
              <w:rPr>
                <w:rFonts w:eastAsia="SimSun"/>
                <w:kern w:val="3"/>
                <w:lang w:val="de-DE" w:eastAsia="zh-CN"/>
              </w:rPr>
            </w:pPr>
            <w:r w:rsidRPr="001D7B00">
              <w:rPr>
                <w:lang w:val="de-DE"/>
              </w:rPr>
              <w:t>Möbius</w:t>
            </w:r>
            <w:r w:rsidR="003A0E72" w:rsidRPr="001D7B00">
              <w:rPr>
                <w:lang w:val="de-DE"/>
              </w:rPr>
              <w:t xml:space="preserve"> Th.: </w:t>
            </w:r>
            <w:r w:rsidR="003A0E72" w:rsidRPr="007343A5">
              <w:rPr>
                <w:i/>
                <w:lang w:val="de-DE"/>
              </w:rPr>
              <w:t>Wie schreibe ich einen Aufsatz?</w:t>
            </w:r>
            <w:r w:rsidR="007343A5">
              <w:rPr>
                <w:iCs/>
                <w:lang w:val="de-DE"/>
              </w:rPr>
              <w:t>,</w:t>
            </w:r>
            <w:r>
              <w:rPr>
                <w:iCs/>
                <w:lang w:val="de-DE"/>
              </w:rPr>
              <w:t xml:space="preserve"> </w:t>
            </w:r>
            <w:r w:rsidR="003A0E72" w:rsidRPr="001D7B00">
              <w:rPr>
                <w:lang w:val="de-DE"/>
              </w:rPr>
              <w:t>Hollfeld 2004</w:t>
            </w:r>
            <w:r w:rsidR="007343A5">
              <w:rPr>
                <w:lang w:val="de-DE"/>
              </w:rPr>
              <w:t>.</w:t>
            </w:r>
            <w:r w:rsidR="003A0E72" w:rsidRPr="001D7B00">
              <w:rPr>
                <w:lang w:val="de-DE"/>
              </w:rPr>
              <w:t xml:space="preserve"> </w:t>
            </w:r>
          </w:p>
          <w:p w14:paraId="0821A57E" w14:textId="4AA9B651" w:rsidR="003A0E72" w:rsidRPr="007343A5" w:rsidRDefault="003A0E72" w:rsidP="001D7B00">
            <w:pPr>
              <w:pStyle w:val="Akapitzlist"/>
              <w:numPr>
                <w:ilvl w:val="0"/>
                <w:numId w:val="33"/>
              </w:numPr>
              <w:jc w:val="both"/>
              <w:rPr>
                <w:rFonts w:eastAsia="SimSun"/>
                <w:kern w:val="3"/>
                <w:lang w:val="de-DE" w:eastAsia="zh-CN"/>
              </w:rPr>
            </w:pPr>
            <w:r w:rsidRPr="001D7B00">
              <w:rPr>
                <w:rFonts w:eastAsia="SimSun"/>
                <w:kern w:val="3"/>
                <w:lang w:val="de-DE" w:eastAsia="zh-CN"/>
              </w:rPr>
              <w:t xml:space="preserve">Schmitt R.: </w:t>
            </w:r>
            <w:r w:rsidRPr="001D7B00">
              <w:rPr>
                <w:rFonts w:eastAsia="SimSun"/>
                <w:i/>
                <w:iCs/>
                <w:kern w:val="3"/>
                <w:lang w:val="de-DE" w:eastAsia="zh-CN"/>
              </w:rPr>
              <w:t>Weg mit typischen Fehlern!</w:t>
            </w:r>
            <w:r w:rsidR="007343A5">
              <w:rPr>
                <w:rFonts w:eastAsia="SimSun"/>
                <w:kern w:val="3"/>
                <w:lang w:val="de-DE" w:eastAsia="zh-CN"/>
              </w:rPr>
              <w:t>,</w:t>
            </w:r>
            <w:r w:rsidRPr="001D7B00">
              <w:rPr>
                <w:rFonts w:eastAsia="SimSun"/>
                <w:kern w:val="3"/>
                <w:lang w:val="de-DE" w:eastAsia="zh-CN"/>
              </w:rPr>
              <w:t xml:space="preserve"> Teil 1</w:t>
            </w:r>
            <w:r w:rsidR="007343A5">
              <w:rPr>
                <w:rFonts w:eastAsia="SimSun"/>
                <w:kern w:val="3"/>
                <w:lang w:val="de-DE" w:eastAsia="zh-CN"/>
              </w:rPr>
              <w:t xml:space="preserve"> und Teil</w:t>
            </w:r>
            <w:r w:rsidRPr="001D7B00">
              <w:rPr>
                <w:rFonts w:eastAsia="SimSun"/>
                <w:kern w:val="3"/>
                <w:lang w:val="de-DE" w:eastAsia="zh-CN"/>
              </w:rPr>
              <w:t xml:space="preserve"> 2</w:t>
            </w:r>
            <w:r w:rsidR="007343A5">
              <w:rPr>
                <w:rFonts w:eastAsia="SimSun"/>
                <w:kern w:val="3"/>
                <w:lang w:val="de-DE" w:eastAsia="zh-CN"/>
              </w:rPr>
              <w:t>,</w:t>
            </w:r>
            <w:r w:rsidRPr="001D7B00">
              <w:rPr>
                <w:rFonts w:eastAsia="SimSun"/>
                <w:kern w:val="3"/>
                <w:lang w:val="de-DE" w:eastAsia="zh-CN"/>
              </w:rPr>
              <w:t xml:space="preserve"> </w:t>
            </w:r>
            <w:r w:rsidR="008462F8">
              <w:rPr>
                <w:rFonts w:eastAsia="SimSun"/>
                <w:kern w:val="3"/>
                <w:lang w:val="de-DE" w:eastAsia="zh-CN"/>
              </w:rPr>
              <w:t xml:space="preserve">Verlag für Deutsch, </w:t>
            </w:r>
            <w:r w:rsidRPr="001D7B00">
              <w:rPr>
                <w:rFonts w:eastAsia="SimSun"/>
                <w:kern w:val="3"/>
                <w:lang w:val="de-DE" w:eastAsia="zh-CN"/>
              </w:rPr>
              <w:t>Ismaning 2004.</w:t>
            </w:r>
          </w:p>
          <w:p w14:paraId="0DD698D6" w14:textId="48B979D8" w:rsidR="00836066" w:rsidRPr="001D7B00" w:rsidRDefault="003A0E72" w:rsidP="001D7B00">
            <w:pPr>
              <w:pStyle w:val="Akapitzlist"/>
              <w:numPr>
                <w:ilvl w:val="0"/>
                <w:numId w:val="33"/>
              </w:numPr>
              <w:jc w:val="both"/>
              <w:rPr>
                <w:rFonts w:eastAsia="SimSun"/>
                <w:kern w:val="3"/>
                <w:lang w:val="de-DE" w:eastAsia="zh-CN"/>
              </w:rPr>
            </w:pPr>
            <w:r w:rsidRPr="001D7B00">
              <w:rPr>
                <w:rFonts w:eastAsia="SimSun"/>
                <w:kern w:val="3"/>
                <w:lang w:val="it-IT" w:eastAsia="zh-CN"/>
              </w:rPr>
              <w:t xml:space="preserve">Swerlowa O.: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Grammatik</w:t>
            </w:r>
            <w:r w:rsidR="001D7B00">
              <w:rPr>
                <w:rFonts w:eastAsia="SimSun"/>
                <w:i/>
                <w:iCs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im</w:t>
            </w:r>
            <w:r w:rsidR="001D7B00">
              <w:rPr>
                <w:rFonts w:eastAsia="SimSun"/>
                <w:i/>
                <w:iCs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Gespräch. Arbeitsblätter</w:t>
            </w:r>
            <w:r w:rsidR="001D7B00">
              <w:rPr>
                <w:rFonts w:eastAsia="SimSun"/>
                <w:i/>
                <w:iCs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für</w:t>
            </w:r>
            <w:r w:rsidR="001D7B00">
              <w:rPr>
                <w:rFonts w:eastAsia="SimSun"/>
                <w:i/>
                <w:iCs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den</w:t>
            </w:r>
            <w:r w:rsidR="001D7B00">
              <w:rPr>
                <w:rFonts w:eastAsia="SimSun"/>
                <w:i/>
                <w:iCs/>
                <w:kern w:val="3"/>
                <w:lang w:val="it-IT" w:eastAsia="zh-CN"/>
              </w:rPr>
              <w:t xml:space="preserve"> </w:t>
            </w:r>
            <w:r w:rsidRPr="001D7B00">
              <w:rPr>
                <w:rFonts w:eastAsia="SimSun"/>
                <w:i/>
                <w:iCs/>
                <w:kern w:val="3"/>
                <w:lang w:val="it-IT" w:eastAsia="zh-CN"/>
              </w:rPr>
              <w:t>Deutschunterricht</w:t>
            </w:r>
            <w:r w:rsidR="001D7B00">
              <w:rPr>
                <w:rFonts w:eastAsia="SimSun"/>
                <w:kern w:val="3"/>
                <w:lang w:val="it-IT" w:eastAsia="zh-CN"/>
              </w:rPr>
              <w:t>,</w:t>
            </w:r>
            <w:r w:rsidRPr="001D7B00">
              <w:rPr>
                <w:rFonts w:eastAsia="SimSun"/>
                <w:kern w:val="3"/>
                <w:lang w:val="it-IT" w:eastAsia="zh-CN"/>
              </w:rPr>
              <w:t xml:space="preserve"> München 2013.</w:t>
            </w:r>
          </w:p>
        </w:tc>
      </w:tr>
    </w:tbl>
    <w:p w14:paraId="104F2C55" w14:textId="77777777" w:rsidR="008073D2" w:rsidRPr="001D7B00" w:rsidRDefault="008073D2" w:rsidP="001D7B00">
      <w:pPr>
        <w:pStyle w:val="Tekstdymka1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86478F1" w14:textId="77777777" w:rsidR="008073D2" w:rsidRPr="001D7B00" w:rsidRDefault="008073D2" w:rsidP="001D7B00">
      <w:pPr>
        <w:pStyle w:val="Tekstdymka10"/>
        <w:jc w:val="both"/>
        <w:rPr>
          <w:rFonts w:ascii="Times New Roman" w:hAnsi="Times New Roman" w:cs="Times New Roman"/>
          <w:sz w:val="24"/>
          <w:szCs w:val="24"/>
        </w:rPr>
      </w:pPr>
      <w:r w:rsidRPr="001D7B00">
        <w:rPr>
          <w:rFonts w:ascii="Times New Roman" w:hAnsi="Times New Roman" w:cs="Times New Roman"/>
          <w:sz w:val="24"/>
          <w:szCs w:val="24"/>
        </w:rPr>
        <w:t xml:space="preserve">Bilans godzinowy zgodny z CNPS (Całkowity Nakład Pracy Studenta) </w:t>
      </w:r>
      <w:r w:rsidR="00545408" w:rsidRPr="001D7B00">
        <w:rPr>
          <w:rFonts w:ascii="Times New Roman" w:hAnsi="Times New Roman" w:cs="Times New Roman"/>
          <w:b/>
          <w:sz w:val="24"/>
          <w:szCs w:val="24"/>
        </w:rPr>
        <w:t>grupa</w:t>
      </w:r>
      <w:r w:rsidRPr="001D7B00">
        <w:rPr>
          <w:rFonts w:ascii="Times New Roman" w:hAnsi="Times New Roman" w:cs="Times New Roman"/>
          <w:b/>
          <w:sz w:val="24"/>
          <w:szCs w:val="24"/>
        </w:rPr>
        <w:t xml:space="preserve"> zaawansowan</w:t>
      </w:r>
      <w:r w:rsidR="00545408" w:rsidRPr="001D7B00">
        <w:rPr>
          <w:rFonts w:ascii="Times New Roman" w:hAnsi="Times New Roman" w:cs="Times New Roman"/>
          <w:b/>
          <w:sz w:val="24"/>
          <w:szCs w:val="24"/>
        </w:rPr>
        <w:t>a</w:t>
      </w:r>
    </w:p>
    <w:p w14:paraId="51809B01" w14:textId="77777777" w:rsidR="008073D2" w:rsidRPr="001D7B00" w:rsidRDefault="008073D2" w:rsidP="001D7B00">
      <w:pPr>
        <w:jc w:val="both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3D2" w:rsidRPr="001D7B00" w14:paraId="65DD019B" w14:textId="77777777" w:rsidTr="00311E5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DC74CF4" w14:textId="7C5D7D90" w:rsidR="008073D2" w:rsidRPr="00093D03" w:rsidRDefault="00C64E31" w:rsidP="00311E57">
            <w:pPr>
              <w:widowControl/>
              <w:autoSpaceDE/>
              <w:autoSpaceDN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Liczba</w:t>
            </w:r>
            <w:r w:rsidR="008073D2" w:rsidRPr="00093D03">
              <w:rPr>
                <w:rFonts w:eastAsia="Calibri"/>
                <w:b/>
                <w:bCs/>
                <w:lang w:eastAsia="en-US"/>
              </w:rPr>
              <w:t xml:space="preserve"> godzin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8073D2" w:rsidRPr="00093D03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8073D2" w:rsidRPr="00093D03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1E01371" w14:textId="77777777" w:rsidR="008073D2" w:rsidRPr="001D7B00" w:rsidRDefault="008073D2" w:rsidP="00041E58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C56B7FC" w14:textId="46A3F884" w:rsidR="008073D2" w:rsidRPr="001D7B00" w:rsidRDefault="00001D33" w:rsidP="001D7B0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8073D2" w:rsidRPr="001D7B00" w14:paraId="65854C58" w14:textId="77777777" w:rsidTr="00311E5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9386F3" w14:textId="77777777" w:rsidR="008073D2" w:rsidRPr="001D7B00" w:rsidRDefault="008073D2" w:rsidP="00311E57">
            <w:pPr>
              <w:widowControl/>
              <w:suppressAutoHyphens w:val="0"/>
              <w:autoSpaceDE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8AD0AD8" w14:textId="77777777" w:rsidR="008073D2" w:rsidRPr="001D7B00" w:rsidRDefault="008073D2" w:rsidP="00041E58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185CFE4" w14:textId="77777777" w:rsidR="008073D2" w:rsidRPr="001D7B00" w:rsidRDefault="008073D2" w:rsidP="00311E57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150</w:t>
            </w:r>
          </w:p>
        </w:tc>
      </w:tr>
      <w:tr w:rsidR="008073D2" w:rsidRPr="001D7B00" w14:paraId="13C4C026" w14:textId="77777777" w:rsidTr="00311E5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CEC919" w14:textId="77777777" w:rsidR="008073D2" w:rsidRPr="001D7B00" w:rsidRDefault="008073D2" w:rsidP="00311E57">
            <w:pPr>
              <w:widowControl/>
              <w:suppressAutoHyphens w:val="0"/>
              <w:autoSpaceDE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05AAF6" w14:textId="77777777" w:rsidR="008073D2" w:rsidRPr="001D7B00" w:rsidRDefault="008073D2" w:rsidP="00041E58">
            <w:pPr>
              <w:ind w:left="360"/>
              <w:jc w:val="both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7C61E7" w14:textId="77777777" w:rsidR="008073D2" w:rsidRPr="001D7B00" w:rsidRDefault="00525F1A" w:rsidP="00311E57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30</w:t>
            </w:r>
          </w:p>
        </w:tc>
      </w:tr>
      <w:tr w:rsidR="008073D2" w:rsidRPr="001D7B00" w14:paraId="0168AF0B" w14:textId="77777777" w:rsidTr="00311E5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0C347D" w14:textId="7D98180C" w:rsidR="008073D2" w:rsidRPr="00093D03" w:rsidRDefault="00C64E31" w:rsidP="00311E57">
            <w:pPr>
              <w:widowControl/>
              <w:autoSpaceDE/>
              <w:autoSpaceDN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Liczba</w:t>
            </w:r>
            <w:r w:rsidR="008073D2" w:rsidRPr="00093D03">
              <w:rPr>
                <w:rFonts w:eastAsia="Calibri"/>
                <w:b/>
                <w:bCs/>
                <w:lang w:eastAsia="en-US"/>
              </w:rPr>
              <w:t xml:space="preserve"> godzin pracy studenta bez kontaktu </w:t>
            </w:r>
            <w:r w:rsidR="00311E57" w:rsidRPr="00093D03">
              <w:rPr>
                <w:rFonts w:eastAsia="Calibri"/>
                <w:b/>
                <w:bCs/>
                <w:lang w:eastAsia="en-US"/>
              </w:rPr>
              <w:br/>
            </w:r>
            <w:r w:rsidR="008073D2" w:rsidRPr="00093D03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469293" w14:textId="77777777" w:rsidR="008073D2" w:rsidRPr="001D7B00" w:rsidRDefault="008073D2" w:rsidP="00041E58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71F248" w14:textId="77777777" w:rsidR="008073D2" w:rsidRPr="001D7B00" w:rsidRDefault="007804FF" w:rsidP="00311E57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35</w:t>
            </w:r>
          </w:p>
        </w:tc>
      </w:tr>
      <w:tr w:rsidR="008073D2" w:rsidRPr="001D7B00" w14:paraId="6BFE12C1" w14:textId="77777777" w:rsidTr="00311E5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0FE847" w14:textId="77777777" w:rsidR="008073D2" w:rsidRPr="001D7B00" w:rsidRDefault="008073D2" w:rsidP="001D7B00">
            <w:pPr>
              <w:widowControl/>
              <w:suppressAutoHyphens w:val="0"/>
              <w:autoSpaceDE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4EB6E0" w14:textId="77777777" w:rsidR="008073D2" w:rsidRPr="001D7B00" w:rsidRDefault="008073D2" w:rsidP="00041E58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CA6E81" w14:textId="77777777" w:rsidR="008073D2" w:rsidRPr="001D7B00" w:rsidRDefault="007804FF" w:rsidP="00311E57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30</w:t>
            </w:r>
          </w:p>
        </w:tc>
      </w:tr>
      <w:tr w:rsidR="008073D2" w:rsidRPr="001D7B00" w14:paraId="5887C6C4" w14:textId="77777777" w:rsidTr="00311E5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226E14" w14:textId="77777777" w:rsidR="008073D2" w:rsidRPr="001D7B00" w:rsidRDefault="008073D2" w:rsidP="001D7B00">
            <w:pPr>
              <w:widowControl/>
              <w:suppressAutoHyphens w:val="0"/>
              <w:autoSpaceDE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E5A165" w14:textId="77777777" w:rsidR="008073D2" w:rsidRPr="001D7B00" w:rsidRDefault="008073D2" w:rsidP="00041E58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6D9F5F" w14:textId="77777777" w:rsidR="008073D2" w:rsidRPr="001D7B00" w:rsidRDefault="007804FF" w:rsidP="00311E57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30</w:t>
            </w:r>
          </w:p>
        </w:tc>
      </w:tr>
      <w:tr w:rsidR="008073D2" w:rsidRPr="001D7B00" w14:paraId="6C223388" w14:textId="77777777" w:rsidTr="00311E5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E14370" w14:textId="77777777" w:rsidR="008073D2" w:rsidRPr="001D7B00" w:rsidRDefault="008073D2" w:rsidP="001D7B00">
            <w:pPr>
              <w:widowControl/>
              <w:suppressAutoHyphens w:val="0"/>
              <w:autoSpaceDE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E511A7" w14:textId="77777777" w:rsidR="008073D2" w:rsidRPr="001D7B00" w:rsidRDefault="008073D2" w:rsidP="00041E58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E31825" w14:textId="77777777" w:rsidR="008073D2" w:rsidRPr="001D7B00" w:rsidRDefault="00525F1A" w:rsidP="00311E57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2</w:t>
            </w:r>
            <w:r w:rsidR="00394221" w:rsidRPr="001D7B00">
              <w:rPr>
                <w:rFonts w:eastAsia="Calibri"/>
                <w:lang w:eastAsia="en-US"/>
              </w:rPr>
              <w:t>5</w:t>
            </w:r>
          </w:p>
        </w:tc>
      </w:tr>
      <w:tr w:rsidR="008073D2" w:rsidRPr="001D7B00" w14:paraId="6F9BFA2C" w14:textId="77777777" w:rsidTr="00311E5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71FDE6A" w14:textId="77777777" w:rsidR="008073D2" w:rsidRPr="00093D03" w:rsidRDefault="008073D2" w:rsidP="001D7B0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093D03">
              <w:rPr>
                <w:rFonts w:eastAsia="Calibri"/>
                <w:b/>
                <w:bCs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A48C02" w14:textId="77777777" w:rsidR="008073D2" w:rsidRPr="001D7B00" w:rsidRDefault="007804FF" w:rsidP="00311E57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300</w:t>
            </w:r>
          </w:p>
        </w:tc>
      </w:tr>
      <w:tr w:rsidR="008073D2" w:rsidRPr="001D7B00" w14:paraId="5E5A79B9" w14:textId="77777777" w:rsidTr="00311E5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DD954D5" w14:textId="77777777" w:rsidR="008073D2" w:rsidRPr="00093D03" w:rsidRDefault="008073D2" w:rsidP="001D7B0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093D03">
              <w:rPr>
                <w:rFonts w:eastAsia="Calibri"/>
                <w:b/>
                <w:bCs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59849F8" w14:textId="77777777" w:rsidR="008073D2" w:rsidRPr="001D7B00" w:rsidRDefault="008073D2" w:rsidP="00311E57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D7B00">
              <w:rPr>
                <w:rFonts w:eastAsia="Calibri"/>
                <w:lang w:eastAsia="en-US"/>
              </w:rPr>
              <w:t>1</w:t>
            </w:r>
            <w:r w:rsidR="007804FF" w:rsidRPr="001D7B00">
              <w:rPr>
                <w:rFonts w:eastAsia="Calibri"/>
                <w:lang w:eastAsia="en-US"/>
              </w:rPr>
              <w:t>2</w:t>
            </w:r>
          </w:p>
        </w:tc>
      </w:tr>
    </w:tbl>
    <w:p w14:paraId="4FFC84C0" w14:textId="77777777" w:rsidR="00D32FBE" w:rsidRPr="001D7B00" w:rsidRDefault="00D32FBE" w:rsidP="001D7B00">
      <w:pPr>
        <w:autoSpaceDE/>
        <w:jc w:val="both"/>
      </w:pPr>
    </w:p>
    <w:sectPr w:rsidR="00D32FBE" w:rsidRPr="001D7B00" w:rsidSect="00056A91">
      <w:headerReference w:type="default" r:id="rId13"/>
      <w:footerReference w:type="defaul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70678" w14:textId="77777777" w:rsidR="00B95CDF" w:rsidRDefault="00B95CDF">
      <w:r>
        <w:separator/>
      </w:r>
    </w:p>
  </w:endnote>
  <w:endnote w:type="continuationSeparator" w:id="0">
    <w:p w14:paraId="62AA33EB" w14:textId="77777777" w:rsidR="00B95CDF" w:rsidRDefault="00B9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D772E" w14:textId="77777777" w:rsidR="0026515C" w:rsidRDefault="003E391E">
    <w:pPr>
      <w:pStyle w:val="Stopka"/>
      <w:jc w:val="right"/>
    </w:pPr>
    <w:r>
      <w:fldChar w:fldCharType="begin"/>
    </w:r>
    <w:r w:rsidR="00896378">
      <w:instrText>PAGE   \* MERGEFORMAT</w:instrText>
    </w:r>
    <w:r>
      <w:fldChar w:fldCharType="separate"/>
    </w:r>
    <w:r w:rsidR="007804FF">
      <w:rPr>
        <w:noProof/>
      </w:rPr>
      <w:t>6</w:t>
    </w:r>
    <w:r>
      <w:rPr>
        <w:noProof/>
      </w:rPr>
      <w:fldChar w:fldCharType="end"/>
    </w:r>
  </w:p>
  <w:p w14:paraId="5DE1FC19" w14:textId="77777777" w:rsidR="0026515C" w:rsidRDefault="00265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4421A" w14:textId="77777777" w:rsidR="00B95CDF" w:rsidRDefault="00B95CDF">
      <w:r>
        <w:separator/>
      </w:r>
    </w:p>
  </w:footnote>
  <w:footnote w:type="continuationSeparator" w:id="0">
    <w:p w14:paraId="13651E91" w14:textId="77777777" w:rsidR="00B95CDF" w:rsidRDefault="00B95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95C5" w14:textId="77777777" w:rsidR="0026515C" w:rsidRDefault="0026515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5BEF0AC"/>
    <w:lvl w:ilvl="0">
      <w:start w:val="1"/>
      <w:numFmt w:val="bullet"/>
      <w:lvlText w:val=""/>
      <w:lvlJc w:val="left"/>
      <w:pPr>
        <w:tabs>
          <w:tab w:val="num" w:pos="-294"/>
        </w:tabs>
        <w:ind w:left="-294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426"/>
        </w:tabs>
        <w:ind w:left="786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146"/>
        </w:tabs>
        <w:ind w:left="150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866"/>
        </w:tabs>
        <w:ind w:left="2226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586"/>
        </w:tabs>
        <w:ind w:left="2946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306"/>
        </w:tabs>
        <w:ind w:left="3666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026"/>
        </w:tabs>
        <w:ind w:left="4386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746"/>
        </w:tabs>
        <w:ind w:left="5106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466"/>
        </w:tabs>
        <w:ind w:left="5826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3025A5"/>
    <w:multiLevelType w:val="hybridMultilevel"/>
    <w:tmpl w:val="BCB4E66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3D774037"/>
    <w:multiLevelType w:val="hybridMultilevel"/>
    <w:tmpl w:val="95A69D82"/>
    <w:lvl w:ilvl="0" w:tplc="25BAAE2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15849"/>
    <w:multiLevelType w:val="hybridMultilevel"/>
    <w:tmpl w:val="F8A21618"/>
    <w:lvl w:ilvl="0" w:tplc="02386E1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55A13"/>
    <w:multiLevelType w:val="hybridMultilevel"/>
    <w:tmpl w:val="6562ED32"/>
    <w:lvl w:ilvl="0" w:tplc="03DA3C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3" w15:restartNumberingAfterBreak="0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935562C"/>
    <w:multiLevelType w:val="hybridMultilevel"/>
    <w:tmpl w:val="16E007D0"/>
    <w:lvl w:ilvl="0" w:tplc="1834026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720B6B85"/>
    <w:multiLevelType w:val="hybridMultilevel"/>
    <w:tmpl w:val="1BDE8C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D6104"/>
    <w:multiLevelType w:val="hybridMultilevel"/>
    <w:tmpl w:val="2C285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147460">
    <w:abstractNumId w:val="1"/>
  </w:num>
  <w:num w:numId="2" w16cid:durableId="2065255934">
    <w:abstractNumId w:val="2"/>
  </w:num>
  <w:num w:numId="3" w16cid:durableId="290979868">
    <w:abstractNumId w:val="26"/>
  </w:num>
  <w:num w:numId="4" w16cid:durableId="1372262769">
    <w:abstractNumId w:val="32"/>
  </w:num>
  <w:num w:numId="5" w16cid:durableId="2002584150">
    <w:abstractNumId w:val="20"/>
  </w:num>
  <w:num w:numId="6" w16cid:durableId="1672565397">
    <w:abstractNumId w:val="27"/>
  </w:num>
  <w:num w:numId="7" w16cid:durableId="1575317534">
    <w:abstractNumId w:val="19"/>
  </w:num>
  <w:num w:numId="8" w16cid:durableId="50036095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399135304">
    <w:abstractNumId w:val="3"/>
  </w:num>
  <w:num w:numId="10" w16cid:durableId="1827352812">
    <w:abstractNumId w:val="8"/>
  </w:num>
  <w:num w:numId="11" w16cid:durableId="890313930">
    <w:abstractNumId w:val="0"/>
  </w:num>
  <w:num w:numId="12" w16cid:durableId="974601441">
    <w:abstractNumId w:val="23"/>
  </w:num>
  <w:num w:numId="13" w16cid:durableId="1987080826">
    <w:abstractNumId w:val="25"/>
  </w:num>
  <w:num w:numId="14" w16cid:durableId="1039089588">
    <w:abstractNumId w:val="14"/>
  </w:num>
  <w:num w:numId="15" w16cid:durableId="878207771">
    <w:abstractNumId w:val="11"/>
  </w:num>
  <w:num w:numId="16" w16cid:durableId="8259460">
    <w:abstractNumId w:val="12"/>
  </w:num>
  <w:num w:numId="17" w16cid:durableId="538392631">
    <w:abstractNumId w:val="13"/>
  </w:num>
  <w:num w:numId="18" w16cid:durableId="385951057">
    <w:abstractNumId w:val="22"/>
  </w:num>
  <w:num w:numId="19" w16cid:durableId="2017534065">
    <w:abstractNumId w:val="22"/>
  </w:num>
  <w:num w:numId="20" w16cid:durableId="2173923">
    <w:abstractNumId w:val="24"/>
  </w:num>
  <w:num w:numId="21" w16cid:durableId="691683522">
    <w:abstractNumId w:val="7"/>
  </w:num>
  <w:num w:numId="22" w16cid:durableId="2043625342">
    <w:abstractNumId w:val="5"/>
  </w:num>
  <w:num w:numId="23" w16cid:durableId="901449220">
    <w:abstractNumId w:val="29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 w16cid:durableId="1426726022">
    <w:abstractNumId w:val="15"/>
  </w:num>
  <w:num w:numId="25" w16cid:durableId="377245414">
    <w:abstractNumId w:val="10"/>
  </w:num>
  <w:num w:numId="26" w16cid:durableId="1166482541">
    <w:abstractNumId w:val="16"/>
  </w:num>
  <w:num w:numId="27" w16cid:durableId="2021544923">
    <w:abstractNumId w:val="17"/>
  </w:num>
  <w:num w:numId="28" w16cid:durableId="13693386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758670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2083290417">
    <w:abstractNumId w:val="9"/>
  </w:num>
  <w:num w:numId="31" w16cid:durableId="506018071">
    <w:abstractNumId w:val="29"/>
  </w:num>
  <w:num w:numId="32" w16cid:durableId="1214004911">
    <w:abstractNumId w:val="33"/>
  </w:num>
  <w:num w:numId="33" w16cid:durableId="50539629">
    <w:abstractNumId w:val="28"/>
  </w:num>
  <w:num w:numId="34" w16cid:durableId="2129736690">
    <w:abstractNumId w:val="21"/>
  </w:num>
  <w:num w:numId="35" w16cid:durableId="611325676">
    <w:abstractNumId w:val="4"/>
  </w:num>
  <w:num w:numId="36" w16cid:durableId="38453069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0B24"/>
    <w:rsid w:val="00000CC9"/>
    <w:rsid w:val="00001D33"/>
    <w:rsid w:val="000044A0"/>
    <w:rsid w:val="00025C5C"/>
    <w:rsid w:val="00027707"/>
    <w:rsid w:val="0004161C"/>
    <w:rsid w:val="00041E58"/>
    <w:rsid w:val="00056A91"/>
    <w:rsid w:val="0007666A"/>
    <w:rsid w:val="000856F4"/>
    <w:rsid w:val="00093D03"/>
    <w:rsid w:val="00095EA6"/>
    <w:rsid w:val="0009764E"/>
    <w:rsid w:val="000A2BA6"/>
    <w:rsid w:val="000A39A4"/>
    <w:rsid w:val="000A474A"/>
    <w:rsid w:val="000A6A12"/>
    <w:rsid w:val="000B2C22"/>
    <w:rsid w:val="000B575E"/>
    <w:rsid w:val="000C5528"/>
    <w:rsid w:val="000F0883"/>
    <w:rsid w:val="001006B4"/>
    <w:rsid w:val="001245EA"/>
    <w:rsid w:val="0013031D"/>
    <w:rsid w:val="001416B8"/>
    <w:rsid w:val="00177BEF"/>
    <w:rsid w:val="00193E0E"/>
    <w:rsid w:val="001A2F91"/>
    <w:rsid w:val="001C0DFB"/>
    <w:rsid w:val="001D7B00"/>
    <w:rsid w:val="001F6B1D"/>
    <w:rsid w:val="00211C2F"/>
    <w:rsid w:val="00211F32"/>
    <w:rsid w:val="002225F8"/>
    <w:rsid w:val="00230174"/>
    <w:rsid w:val="002447B2"/>
    <w:rsid w:val="0024741D"/>
    <w:rsid w:val="002556D2"/>
    <w:rsid w:val="00263FC7"/>
    <w:rsid w:val="0026515C"/>
    <w:rsid w:val="00267A8A"/>
    <w:rsid w:val="00280AD5"/>
    <w:rsid w:val="00284C70"/>
    <w:rsid w:val="00295D02"/>
    <w:rsid w:val="002A1B9E"/>
    <w:rsid w:val="002B3645"/>
    <w:rsid w:val="002E0200"/>
    <w:rsid w:val="002E47BA"/>
    <w:rsid w:val="002F762A"/>
    <w:rsid w:val="00303389"/>
    <w:rsid w:val="00303F50"/>
    <w:rsid w:val="00311E57"/>
    <w:rsid w:val="00330B0A"/>
    <w:rsid w:val="00340FFE"/>
    <w:rsid w:val="0034661D"/>
    <w:rsid w:val="0036599B"/>
    <w:rsid w:val="00370439"/>
    <w:rsid w:val="00370F91"/>
    <w:rsid w:val="0038326E"/>
    <w:rsid w:val="0039044C"/>
    <w:rsid w:val="0039256E"/>
    <w:rsid w:val="00394221"/>
    <w:rsid w:val="0039499B"/>
    <w:rsid w:val="003A0E72"/>
    <w:rsid w:val="003A51AD"/>
    <w:rsid w:val="003C7448"/>
    <w:rsid w:val="003D062B"/>
    <w:rsid w:val="003E391E"/>
    <w:rsid w:val="003F53F0"/>
    <w:rsid w:val="00434CDD"/>
    <w:rsid w:val="0043551D"/>
    <w:rsid w:val="004414BC"/>
    <w:rsid w:val="00447BD3"/>
    <w:rsid w:val="004601BB"/>
    <w:rsid w:val="00460CA4"/>
    <w:rsid w:val="004652F8"/>
    <w:rsid w:val="00480808"/>
    <w:rsid w:val="004832DC"/>
    <w:rsid w:val="004868E6"/>
    <w:rsid w:val="00490DD0"/>
    <w:rsid w:val="004943F3"/>
    <w:rsid w:val="00495C6B"/>
    <w:rsid w:val="004A5B7C"/>
    <w:rsid w:val="004B1AA2"/>
    <w:rsid w:val="004C7B93"/>
    <w:rsid w:val="004F2CDA"/>
    <w:rsid w:val="004F319D"/>
    <w:rsid w:val="00502C13"/>
    <w:rsid w:val="0052254D"/>
    <w:rsid w:val="00525F1A"/>
    <w:rsid w:val="00545408"/>
    <w:rsid w:val="00571D7F"/>
    <w:rsid w:val="005848FF"/>
    <w:rsid w:val="0059035B"/>
    <w:rsid w:val="00590929"/>
    <w:rsid w:val="00590A63"/>
    <w:rsid w:val="00592176"/>
    <w:rsid w:val="005A2B8A"/>
    <w:rsid w:val="005A3E1E"/>
    <w:rsid w:val="005B15B3"/>
    <w:rsid w:val="005C068F"/>
    <w:rsid w:val="005C60B3"/>
    <w:rsid w:val="005D4F63"/>
    <w:rsid w:val="005F5794"/>
    <w:rsid w:val="005F6FD3"/>
    <w:rsid w:val="00611DA9"/>
    <w:rsid w:val="00616EFF"/>
    <w:rsid w:val="0062019F"/>
    <w:rsid w:val="006213D2"/>
    <w:rsid w:val="00623794"/>
    <w:rsid w:val="00625547"/>
    <w:rsid w:val="00634ACD"/>
    <w:rsid w:val="006542CC"/>
    <w:rsid w:val="006555AE"/>
    <w:rsid w:val="00663D67"/>
    <w:rsid w:val="0066401F"/>
    <w:rsid w:val="00675138"/>
    <w:rsid w:val="006A7F52"/>
    <w:rsid w:val="006B043F"/>
    <w:rsid w:val="006D0413"/>
    <w:rsid w:val="006D2365"/>
    <w:rsid w:val="006E3531"/>
    <w:rsid w:val="006E6028"/>
    <w:rsid w:val="00700CD5"/>
    <w:rsid w:val="00716872"/>
    <w:rsid w:val="007343A5"/>
    <w:rsid w:val="00743806"/>
    <w:rsid w:val="00747B46"/>
    <w:rsid w:val="00756CD0"/>
    <w:rsid w:val="00761685"/>
    <w:rsid w:val="007804FF"/>
    <w:rsid w:val="00784F84"/>
    <w:rsid w:val="0078705C"/>
    <w:rsid w:val="00797A61"/>
    <w:rsid w:val="007A5ABD"/>
    <w:rsid w:val="007C12D3"/>
    <w:rsid w:val="007D203C"/>
    <w:rsid w:val="007F0FE7"/>
    <w:rsid w:val="007F5909"/>
    <w:rsid w:val="00801D64"/>
    <w:rsid w:val="00806705"/>
    <w:rsid w:val="008073D2"/>
    <w:rsid w:val="00823CD3"/>
    <w:rsid w:val="00827D3B"/>
    <w:rsid w:val="008317A6"/>
    <w:rsid w:val="00836066"/>
    <w:rsid w:val="008462F8"/>
    <w:rsid w:val="00847145"/>
    <w:rsid w:val="00864316"/>
    <w:rsid w:val="00885709"/>
    <w:rsid w:val="0088715E"/>
    <w:rsid w:val="00896378"/>
    <w:rsid w:val="008A4C89"/>
    <w:rsid w:val="008B588B"/>
    <w:rsid w:val="008B703C"/>
    <w:rsid w:val="008C42EA"/>
    <w:rsid w:val="008D064A"/>
    <w:rsid w:val="008E2E12"/>
    <w:rsid w:val="00901FAA"/>
    <w:rsid w:val="009026FF"/>
    <w:rsid w:val="00904436"/>
    <w:rsid w:val="0092234C"/>
    <w:rsid w:val="00960814"/>
    <w:rsid w:val="009627F6"/>
    <w:rsid w:val="0097041A"/>
    <w:rsid w:val="009739BC"/>
    <w:rsid w:val="009A0A4F"/>
    <w:rsid w:val="009A5C08"/>
    <w:rsid w:val="009D1C86"/>
    <w:rsid w:val="009E09AA"/>
    <w:rsid w:val="00A10ABF"/>
    <w:rsid w:val="00A21685"/>
    <w:rsid w:val="00A25BF2"/>
    <w:rsid w:val="00A41B7A"/>
    <w:rsid w:val="00A4479C"/>
    <w:rsid w:val="00A45CDD"/>
    <w:rsid w:val="00A53072"/>
    <w:rsid w:val="00A57CF7"/>
    <w:rsid w:val="00A63B2E"/>
    <w:rsid w:val="00A67BE4"/>
    <w:rsid w:val="00A8544F"/>
    <w:rsid w:val="00A86EC3"/>
    <w:rsid w:val="00A875A1"/>
    <w:rsid w:val="00AC00FF"/>
    <w:rsid w:val="00AC5AF3"/>
    <w:rsid w:val="00AD1363"/>
    <w:rsid w:val="00AE3F2A"/>
    <w:rsid w:val="00AE42A6"/>
    <w:rsid w:val="00B06AC8"/>
    <w:rsid w:val="00B20C96"/>
    <w:rsid w:val="00B37934"/>
    <w:rsid w:val="00B547C5"/>
    <w:rsid w:val="00B751CD"/>
    <w:rsid w:val="00B95CDF"/>
    <w:rsid w:val="00B97956"/>
    <w:rsid w:val="00BA213F"/>
    <w:rsid w:val="00BB47E7"/>
    <w:rsid w:val="00BB55F4"/>
    <w:rsid w:val="00BB56DF"/>
    <w:rsid w:val="00BC5295"/>
    <w:rsid w:val="00BC6FE6"/>
    <w:rsid w:val="00BF01F7"/>
    <w:rsid w:val="00BF105D"/>
    <w:rsid w:val="00C03031"/>
    <w:rsid w:val="00C277A9"/>
    <w:rsid w:val="00C53250"/>
    <w:rsid w:val="00C57D95"/>
    <w:rsid w:val="00C60B12"/>
    <w:rsid w:val="00C60C91"/>
    <w:rsid w:val="00C64E31"/>
    <w:rsid w:val="00C71264"/>
    <w:rsid w:val="00C96A36"/>
    <w:rsid w:val="00CA3BAC"/>
    <w:rsid w:val="00CA4903"/>
    <w:rsid w:val="00CA6838"/>
    <w:rsid w:val="00CB0283"/>
    <w:rsid w:val="00CB643F"/>
    <w:rsid w:val="00CD5EA7"/>
    <w:rsid w:val="00D14537"/>
    <w:rsid w:val="00D24CB9"/>
    <w:rsid w:val="00D32FBE"/>
    <w:rsid w:val="00D33E87"/>
    <w:rsid w:val="00D623D8"/>
    <w:rsid w:val="00D73837"/>
    <w:rsid w:val="00DA004D"/>
    <w:rsid w:val="00DA5230"/>
    <w:rsid w:val="00DB3679"/>
    <w:rsid w:val="00E06767"/>
    <w:rsid w:val="00E13650"/>
    <w:rsid w:val="00E156B8"/>
    <w:rsid w:val="00E26BC5"/>
    <w:rsid w:val="00E503E8"/>
    <w:rsid w:val="00E53F12"/>
    <w:rsid w:val="00E63D61"/>
    <w:rsid w:val="00E6504B"/>
    <w:rsid w:val="00E737F3"/>
    <w:rsid w:val="00E765A0"/>
    <w:rsid w:val="00E86833"/>
    <w:rsid w:val="00EA2596"/>
    <w:rsid w:val="00EA2617"/>
    <w:rsid w:val="00EC63E1"/>
    <w:rsid w:val="00ED75F1"/>
    <w:rsid w:val="00EE65A7"/>
    <w:rsid w:val="00F3001D"/>
    <w:rsid w:val="00F3174F"/>
    <w:rsid w:val="00F40675"/>
    <w:rsid w:val="00F424CC"/>
    <w:rsid w:val="00F56D94"/>
    <w:rsid w:val="00F56E93"/>
    <w:rsid w:val="00F60D5A"/>
    <w:rsid w:val="00F61E1A"/>
    <w:rsid w:val="00F66FE3"/>
    <w:rsid w:val="00F86406"/>
    <w:rsid w:val="00F9173C"/>
    <w:rsid w:val="00F93BAE"/>
    <w:rsid w:val="00FF2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F836E"/>
  <w15:docId w15:val="{E0E110D4-9FF5-4A44-86D8-6D7A884E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A9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6A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56A91"/>
  </w:style>
  <w:style w:type="character" w:styleId="Numerstrony">
    <w:name w:val="page number"/>
    <w:semiHidden/>
    <w:rsid w:val="00056A91"/>
    <w:rPr>
      <w:sz w:val="14"/>
      <w:szCs w:val="14"/>
    </w:rPr>
  </w:style>
  <w:style w:type="paragraph" w:styleId="Tekstpodstawowy">
    <w:name w:val="Body Text"/>
    <w:basedOn w:val="Normalny"/>
    <w:semiHidden/>
    <w:rsid w:val="00056A91"/>
    <w:pPr>
      <w:spacing w:after="120"/>
    </w:pPr>
  </w:style>
  <w:style w:type="paragraph" w:customStyle="1" w:styleId="Podpis1">
    <w:name w:val="Podpis1"/>
    <w:basedOn w:val="Normalny"/>
    <w:rsid w:val="00056A9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56A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56A91"/>
  </w:style>
  <w:style w:type="paragraph" w:styleId="Stopka">
    <w:name w:val="footer"/>
    <w:basedOn w:val="Normalny"/>
    <w:semiHidden/>
    <w:rsid w:val="00056A9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56A91"/>
    <w:pPr>
      <w:suppressLineNumbers/>
    </w:pPr>
  </w:style>
  <w:style w:type="paragraph" w:customStyle="1" w:styleId="Nagwektabeli">
    <w:name w:val="Nagłówek tabeli"/>
    <w:basedOn w:val="Zawartotabeli"/>
    <w:rsid w:val="00056A9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56A91"/>
  </w:style>
  <w:style w:type="paragraph" w:customStyle="1" w:styleId="Indeks">
    <w:name w:val="Indeks"/>
    <w:basedOn w:val="Normalny"/>
    <w:rsid w:val="00056A91"/>
    <w:pPr>
      <w:suppressLineNumbers/>
    </w:pPr>
  </w:style>
  <w:style w:type="character" w:styleId="Odwoaniedokomentarza">
    <w:name w:val="annotation reference"/>
    <w:uiPriority w:val="99"/>
    <w:semiHidden/>
    <w:rsid w:val="00056A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6A9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56A91"/>
    <w:rPr>
      <w:b/>
      <w:bCs/>
    </w:rPr>
  </w:style>
  <w:style w:type="paragraph" w:customStyle="1" w:styleId="Tekstdymka1">
    <w:name w:val="Tekst dymka1"/>
    <w:basedOn w:val="Normalny"/>
    <w:rsid w:val="00056A9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56A91"/>
    <w:rPr>
      <w:sz w:val="20"/>
      <w:szCs w:val="20"/>
    </w:rPr>
  </w:style>
  <w:style w:type="character" w:styleId="Odwoanieprzypisudolnego">
    <w:name w:val="footnote reference"/>
    <w:semiHidden/>
    <w:rsid w:val="00056A91"/>
    <w:rPr>
      <w:vertAlign w:val="superscript"/>
    </w:rPr>
  </w:style>
  <w:style w:type="character" w:customStyle="1" w:styleId="StopkaZnak">
    <w:name w:val="Stopka Znak"/>
    <w:rsid w:val="00056A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redniasiatka1akcent21">
    <w:name w:val="Średnia siatka 1 — akcent 2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Kolorowalistaakcent11">
    <w:name w:val="Kolorowa lista — akcent 1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  <w:style w:type="paragraph" w:styleId="Akapitzlist">
    <w:name w:val="List Paragraph"/>
    <w:basedOn w:val="Normalny"/>
    <w:qFormat/>
    <w:rsid w:val="003A0E72"/>
    <w:pPr>
      <w:ind w:left="720"/>
      <w:contextualSpacing/>
    </w:pPr>
  </w:style>
  <w:style w:type="paragraph" w:styleId="Poprawka">
    <w:name w:val="Revision"/>
    <w:hidden/>
    <w:uiPriority w:val="99"/>
    <w:semiHidden/>
    <w:rsid w:val="00864316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23CD3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ogle.pl/search?hl=pl&amp;sa=X&amp;tbm=bks&amp;tbm=bks&amp;q=inauthor:%22Claudia+Wiemer%22&amp;ei=wd5RUaDlD4-1hAfw7YD4Cw&amp;ved=0CC8Q9AgwAA&amp;biw=1578&amp;bih=73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ogle.pl/search?hl=pl&amp;tbo=p&amp;tbm=bks&amp;q=inauthor:%22Almuth+Meyer-Zollitsch%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610C4E-915D-4CE8-B664-1CD61786E2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4A83C4-59A3-4D83-8350-3FECC3E6F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5AA4F9-5E3A-40E6-BCDD-8BB5AC8F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FC8E3D-A238-4482-9529-5E06A33CBA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1650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Julia Manowska-Cebula</cp:lastModifiedBy>
  <cp:revision>68</cp:revision>
  <cp:lastPrinted>2017-05-11T12:04:00Z</cp:lastPrinted>
  <dcterms:created xsi:type="dcterms:W3CDTF">2025-07-28T17:44:00Z</dcterms:created>
  <dcterms:modified xsi:type="dcterms:W3CDTF">2025-09-22T15:27:00Z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